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CEFF5">
      <w:pPr>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在学纪知纪明纪守纪中全面加强党的纪律建设</w:t>
      </w:r>
    </w:p>
    <w:p w14:paraId="315E63FE">
      <w:pPr>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推动亦庄国投高质量发展</w:t>
      </w:r>
    </w:p>
    <w:p w14:paraId="5B5C3D3F">
      <w:pPr>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楷体_GB2312" w:cs="Times New Roman"/>
          <w:sz w:val="32"/>
          <w:szCs w:val="32"/>
        </w:rPr>
      </w:pPr>
    </w:p>
    <w:p w14:paraId="5AEE3E21">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报告人姓名</w:t>
      </w:r>
      <w:r>
        <w:rPr>
          <w:rFonts w:hint="eastAsia" w:ascii="楷体_GB2312" w:hAnsi="楷体_GB2312" w:eastAsia="楷体_GB2312" w:cs="楷体_GB2312"/>
          <w:sz w:val="32"/>
          <w:szCs w:val="32"/>
          <w:lang w:eastAsia="zh-CN"/>
        </w:rPr>
        <w:t>：陈志成</w:t>
      </w:r>
    </w:p>
    <w:p w14:paraId="36FF96B7">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职</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务</w:t>
      </w:r>
      <w:r>
        <w:rPr>
          <w:rFonts w:hint="eastAsia" w:ascii="楷体_GB2312" w:hAnsi="楷体_GB2312" w:eastAsia="楷体_GB2312" w:cs="楷体_GB2312"/>
          <w:sz w:val="32"/>
          <w:szCs w:val="32"/>
          <w:lang w:eastAsia="zh-CN"/>
        </w:rPr>
        <w:t>：北京亦庄国际投资发展有限公司</w:t>
      </w:r>
      <w:r>
        <w:rPr>
          <w:rFonts w:hint="eastAsia" w:ascii="楷体_GB2312" w:hAnsi="楷体_GB2312" w:eastAsia="楷体_GB2312" w:cs="楷体_GB2312"/>
          <w:sz w:val="32"/>
          <w:szCs w:val="32"/>
          <w:lang w:val="en-US" w:eastAsia="zh-CN"/>
        </w:rPr>
        <w:t>党委书记、董事长</w:t>
      </w:r>
    </w:p>
    <w:p w14:paraId="581F8B11">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报告题目</w:t>
      </w:r>
      <w:r>
        <w:rPr>
          <w:rFonts w:hint="eastAsia" w:ascii="楷体_GB2312" w:hAnsi="楷体_GB2312" w:eastAsia="楷体_GB2312" w:cs="楷体_GB2312"/>
          <w:sz w:val="32"/>
          <w:szCs w:val="32"/>
          <w:lang w:eastAsia="zh-CN"/>
        </w:rPr>
        <w:t>：在学纪知纪明纪守纪中全面加强党的纪律建设</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lang w:eastAsia="zh-CN"/>
        </w:rPr>
        <w:t>推动</w:t>
      </w:r>
    </w:p>
    <w:p w14:paraId="34C1530A">
      <w:pPr>
        <w:keepNext w:val="0"/>
        <w:keepLines w:val="0"/>
        <w:pageBreakBefore w:val="0"/>
        <w:widowControl w:val="0"/>
        <w:kinsoku/>
        <w:wordWrap/>
        <w:overflowPunct/>
        <w:topLinePunct w:val="0"/>
        <w:autoSpaceDE/>
        <w:autoSpaceDN/>
        <w:bidi w:val="0"/>
        <w:snapToGrid w:val="0"/>
        <w:spacing w:line="560" w:lineRule="exact"/>
        <w:ind w:firstLine="1600" w:firstLineChars="5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亦庄国投高质量发展</w:t>
      </w:r>
    </w:p>
    <w:p w14:paraId="2A2A8328">
      <w:pPr>
        <w:keepNext w:val="0"/>
        <w:keepLines w:val="0"/>
        <w:pageBreakBefore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报告时间</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2024年7月</w:t>
      </w:r>
    </w:p>
    <w:p w14:paraId="78C503D0">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楷体_GB2312" w:hAnsi="楷体_GB2312" w:eastAsia="楷体_GB2312" w:cs="楷体_GB2312"/>
          <w:sz w:val="32"/>
          <w:szCs w:val="32"/>
          <w:lang w:val="en-US" w:eastAsia="zh-CN"/>
        </w:rPr>
      </w:pPr>
    </w:p>
    <w:p w14:paraId="1CD168C8">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亦庄国投党委党纪学习教育安排，为深入学习理解《中国共产党纪律处分条例》条款要求，真正做到学纪、知纪、明纪、守纪，把遵规守纪刻印在心，内化为言行准则，进一步强化纪律意识、加强自我约束、提高免疫能力，增强政治定力、纪律定力、道德定力、抵腐定力，始终做到忠诚干净担当，推动亦庄国投高质量发展。今天，我以“在学纪知纪明纪守纪中全面加强党的纪律建设，推动亦庄国投高质量发展”为题，与大家一起交流分享，主要有以下</w:t>
      </w:r>
      <w:r>
        <w:rPr>
          <w:rFonts w:hint="eastAsia" w:ascii="仿宋_GB2312" w:hAnsi="仿宋_GB2312" w:eastAsia="仿宋_GB2312" w:cs="仿宋_GB2312"/>
          <w:b/>
          <w:bCs/>
          <w:color w:val="000000"/>
          <w:sz w:val="32"/>
          <w:szCs w:val="32"/>
        </w:rPr>
        <w:t>三个方面</w:t>
      </w:r>
      <w:r>
        <w:rPr>
          <w:rFonts w:hint="eastAsia" w:ascii="仿宋_GB2312" w:hAnsi="仿宋_GB2312" w:eastAsia="仿宋_GB2312" w:cs="仿宋_GB2312"/>
          <w:color w:val="000000"/>
          <w:sz w:val="32"/>
          <w:szCs w:val="32"/>
        </w:rPr>
        <w:t>内容。</w:t>
      </w:r>
    </w:p>
    <w:p w14:paraId="28AD89DD">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eastAsia" w:ascii="仿宋_GB2312" w:hAnsi="仿宋_GB2312" w:eastAsia="仿宋_GB2312" w:cs="仿宋_GB2312"/>
          <w:color w:val="000000"/>
          <w:spacing w:val="-11"/>
          <w:sz w:val="32"/>
          <w:szCs w:val="32"/>
        </w:rPr>
      </w:pPr>
      <w:r>
        <w:rPr>
          <w:rFonts w:hint="eastAsia" w:ascii="仿宋_GB2312" w:hAnsi="仿宋_GB2312" w:eastAsia="仿宋_GB2312" w:cs="仿宋_GB2312"/>
          <w:color w:val="000000"/>
          <w:spacing w:val="-11"/>
          <w:sz w:val="32"/>
          <w:szCs w:val="32"/>
        </w:rPr>
        <w:t>一、党的纪律建设在我们党百余年奋斗史中的历史脉络</w:t>
      </w:r>
    </w:p>
    <w:p w14:paraId="248EA88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我们党是靠革命理想和铁的纪律组织起来、凝聚起来的马克思主义政党，纪律严明是我们党的光荣传统和独特优势。正是靠着严明的纪律，我们党由小到大、从弱到强，不断从胜利走向胜利。</w:t>
      </w:r>
      <w:bookmarkStart w:id="1" w:name="_GoBack"/>
      <w:bookmarkEnd w:id="1"/>
    </w:p>
    <w:p w14:paraId="0FE3C9D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（一）建立之初就根植严明纪律的红色基因</w:t>
      </w:r>
    </w:p>
    <w:p w14:paraId="30C3EB1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中国共产党成立伊始就突出强调党的纪律。</w:t>
      </w:r>
      <w:r>
        <w:rPr>
          <w:rFonts w:hint="eastAsia" w:ascii="仿宋_GB2312" w:hAnsi="仿宋_GB2312" w:eastAsia="仿宋_GB2312" w:cs="仿宋_GB2312"/>
          <w:b/>
          <w:bCs/>
          <w:color w:val="000000"/>
          <w:sz w:val="32"/>
          <w:szCs w:val="32"/>
        </w:rPr>
        <w:t>党的第一个纲领</w:t>
      </w:r>
      <w:r>
        <w:rPr>
          <w:rFonts w:hint="eastAsia" w:ascii="仿宋_GB2312" w:hAnsi="仿宋_GB2312" w:eastAsia="仿宋_GB2312" w:cs="仿宋_GB2312"/>
          <w:color w:val="000000"/>
          <w:sz w:val="32"/>
          <w:szCs w:val="32"/>
        </w:rPr>
        <w:t>（1921年7月中共一大通过）和</w:t>
      </w:r>
      <w:r>
        <w:rPr>
          <w:rFonts w:hint="eastAsia" w:ascii="仿宋_GB2312" w:hAnsi="仿宋_GB2312" w:eastAsia="仿宋_GB2312" w:cs="仿宋_GB2312"/>
          <w:b/>
          <w:bCs/>
          <w:color w:val="000000"/>
          <w:sz w:val="32"/>
          <w:szCs w:val="32"/>
        </w:rPr>
        <w:t>第一个党章</w:t>
      </w:r>
      <w:r>
        <w:rPr>
          <w:rFonts w:hint="eastAsia" w:ascii="仿宋_GB2312" w:hAnsi="仿宋_GB2312" w:eastAsia="仿宋_GB2312" w:cs="仿宋_GB2312"/>
          <w:color w:val="000000"/>
          <w:sz w:val="32"/>
          <w:szCs w:val="32"/>
        </w:rPr>
        <w:t>（1922年7月中共二大通过）把纪律置于重要位置，规定了明确的纪律并严格执行，为百年大党注入了纪律严明性的红色基因。</w:t>
      </w:r>
    </w:p>
    <w:p w14:paraId="671DC57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党的纪律建设的首要内容，就是维护党中央的权威和集中统一领导。</w:t>
      </w:r>
      <w:r>
        <w:rPr>
          <w:rFonts w:hint="eastAsia" w:ascii="仿宋_GB2312" w:hAnsi="仿宋_GB2312" w:eastAsia="仿宋_GB2312" w:cs="仿宋_GB2312"/>
          <w:color w:val="000000"/>
          <w:sz w:val="32"/>
          <w:szCs w:val="32"/>
        </w:rPr>
        <w:t>党的一大作出的</w:t>
      </w:r>
      <w:r>
        <w:rPr>
          <w:rFonts w:hint="eastAsia" w:ascii="仿宋_GB2312" w:hAnsi="仿宋_GB2312" w:eastAsia="仿宋_GB2312" w:cs="仿宋_GB2312"/>
          <w:b/>
          <w:bCs/>
          <w:color w:val="000000"/>
          <w:sz w:val="32"/>
          <w:szCs w:val="32"/>
        </w:rPr>
        <w:t>《中国共产党第一个决议》</w:t>
      </w:r>
      <w:r>
        <w:rPr>
          <w:rFonts w:hint="eastAsia" w:ascii="仿宋_GB2312" w:hAnsi="仿宋_GB2312" w:eastAsia="仿宋_GB2312" w:cs="仿宋_GB2312"/>
          <w:color w:val="000000"/>
          <w:sz w:val="32"/>
          <w:szCs w:val="32"/>
        </w:rPr>
        <w:t>共六部分，在第二部分明确规定，“一切书籍、日报、标语和传单的出版工作，均应受中央执行委员会或临时中央执行委员会的监督......任何出版物，无论是中央的或地方的，均不得刊登违背党的原则、政策和决议的文章。” 党的二大制定的</w:t>
      </w:r>
      <w:r>
        <w:rPr>
          <w:rFonts w:hint="eastAsia" w:ascii="仿宋_GB2312" w:hAnsi="仿宋_GB2312" w:eastAsia="仿宋_GB2312" w:cs="仿宋_GB2312"/>
          <w:b/>
          <w:bCs/>
          <w:color w:val="000000"/>
          <w:sz w:val="32"/>
          <w:szCs w:val="32"/>
        </w:rPr>
        <w:t>第一个《中国共产党章程》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rPr>
        <w:t>专门将“纪律”列为一章</w:t>
      </w:r>
      <w:r>
        <w:rPr>
          <w:rFonts w:hint="eastAsia" w:ascii="仿宋_GB2312" w:hAnsi="仿宋_GB2312" w:eastAsia="仿宋_GB2312" w:cs="仿宋_GB2312"/>
          <w:color w:val="000000"/>
          <w:sz w:val="32"/>
          <w:szCs w:val="32"/>
        </w:rPr>
        <w:t>，提出了9条纪律，涉及组织、宣传、党员从业等，要求“下级机关须完全执行上级机关之命令；不执行时，上级机关得取消或改组之”；“凡有关系全国之重大政治问题发生，中央执行委员会未发表意见时，区或地方执行委员会，均不得单独发表意见，区或地方执行委员会所发表之一切言论倘与本党宣言章程及中央执行委员会之议决案及所定政策有抵触时，中央执行委员会得令其改组之”等。</w:t>
      </w:r>
      <w:r>
        <w:rPr>
          <w:rFonts w:hint="eastAsia" w:ascii="仿宋_GB2312" w:hAnsi="仿宋_GB2312" w:eastAsia="仿宋_GB2312" w:cs="仿宋_GB2312"/>
          <w:b/>
          <w:bCs/>
          <w:color w:val="000000"/>
          <w:sz w:val="32"/>
          <w:szCs w:val="32"/>
        </w:rPr>
        <w:t>这些表明，</w:t>
      </w:r>
      <w:r>
        <w:rPr>
          <w:rFonts w:hint="eastAsia" w:ascii="仿宋_GB2312" w:hAnsi="仿宋_GB2312" w:eastAsia="仿宋_GB2312" w:cs="仿宋_GB2312"/>
          <w:color w:val="000000"/>
          <w:sz w:val="32"/>
          <w:szCs w:val="32"/>
        </w:rPr>
        <w:t>我们党从一开始就高度强调各级党组织和全体党员必须在思想上、行动上与党中央保持高度一致，在党中央的领导和监督下开展工作，绝不能发表与党中央不同的言论。</w:t>
      </w:r>
    </w:p>
    <w:p w14:paraId="7C2D3B5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加强纪律建设是由党的性质和任务决定的。</w:t>
      </w:r>
      <w:r>
        <w:rPr>
          <w:rFonts w:hint="eastAsia" w:ascii="仿宋_GB2312" w:hAnsi="仿宋_GB2312" w:eastAsia="仿宋_GB2312" w:cs="仿宋_GB2312"/>
          <w:color w:val="000000"/>
          <w:sz w:val="32"/>
          <w:szCs w:val="32"/>
        </w:rPr>
        <w:t>党的二大明确提出，中国共产党是为无产阶级做革命运动的急先锋，必须“是很严密的集权的有纪律的”“若是缺少严密的集权的有纪律的组织与训练，那就只有革命的愿望便不能够有力量去做革命的运动”。遵守纪律是无条件的，党的纪律是对全党全局而言的。因此，中央机关、基层组织都要有严密系统和铁的纪律。建党伊始，生存和发展是党面临的首要任务，</w:t>
      </w:r>
      <w:r>
        <w:rPr>
          <w:rFonts w:hint="eastAsia" w:ascii="仿宋_GB2312" w:hAnsi="仿宋_GB2312" w:eastAsia="仿宋_GB2312" w:cs="仿宋_GB2312"/>
          <w:b/>
          <w:bCs/>
          <w:color w:val="000000"/>
          <w:sz w:val="32"/>
          <w:szCs w:val="32"/>
        </w:rPr>
        <w:t>保密纪律、工作纪律和组织纪律</w:t>
      </w:r>
      <w:r>
        <w:rPr>
          <w:rFonts w:hint="eastAsia" w:ascii="仿宋_GB2312" w:hAnsi="仿宋_GB2312" w:eastAsia="仿宋_GB2312" w:cs="仿宋_GB2312"/>
          <w:color w:val="000000"/>
          <w:sz w:val="32"/>
          <w:szCs w:val="32"/>
        </w:rPr>
        <w:t>十分重要。党的一大通过的纲领将保密纪律作为必须遵守的基本工作纪律作了明确要求，其中第六条强调“在党处于秘密状态时，党的重要主张和党员身份应保守秘密”。1927年12月，邓小平出任中共中央秘书长，掌握着所有中央负责人住处和秘密机关的地址地点。高压白色恐怖下，一些工作“以绝对秘密为原则”，不能出半点差错，“是吊着脑袋在干革命”，当时文件要用药水密写，传送要通过秘密交通躲过敌人搜查。这一时期，尤其强调“秘密工作之执行应该成为党的纪律之主要部分”。</w:t>
      </w:r>
    </w:p>
    <w:p w14:paraId="6E4AAC5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纪律和制度的关键在于执行。</w:t>
      </w:r>
      <w:r>
        <w:rPr>
          <w:rFonts w:hint="eastAsia" w:ascii="仿宋_GB2312" w:hAnsi="仿宋_GB2312" w:eastAsia="仿宋_GB2312" w:cs="仿宋_GB2312"/>
          <w:color w:val="000000"/>
          <w:sz w:val="32"/>
          <w:szCs w:val="32"/>
        </w:rPr>
        <w:t>创建时期的中国共产党，不仅制定了严格的组织制度和纪律规定，而且比较严格地执行这些纪律。党的二大制定的</w:t>
      </w:r>
      <w:r>
        <w:rPr>
          <w:rFonts w:hint="eastAsia" w:ascii="仿宋_GB2312" w:hAnsi="仿宋_GB2312" w:eastAsia="仿宋_GB2312" w:cs="仿宋_GB2312"/>
          <w:b/>
          <w:bCs/>
          <w:color w:val="000000"/>
          <w:sz w:val="32"/>
          <w:szCs w:val="32"/>
        </w:rPr>
        <w:t>第一个党章</w:t>
      </w:r>
      <w:r>
        <w:rPr>
          <w:rFonts w:hint="eastAsia" w:ascii="仿宋_GB2312" w:hAnsi="仿宋_GB2312" w:eastAsia="仿宋_GB2312" w:cs="仿宋_GB2312"/>
          <w:color w:val="000000"/>
          <w:sz w:val="32"/>
          <w:szCs w:val="32"/>
        </w:rPr>
        <w:t>列出了</w:t>
      </w:r>
      <w:r>
        <w:rPr>
          <w:rFonts w:hint="eastAsia" w:ascii="仿宋_GB2312" w:hAnsi="仿宋_GB2312" w:eastAsia="仿宋_GB2312" w:cs="仿宋_GB2312"/>
          <w:b/>
          <w:bCs/>
          <w:color w:val="000000"/>
          <w:sz w:val="32"/>
          <w:szCs w:val="32"/>
        </w:rPr>
        <w:t>6种开除出党的情形</w:t>
      </w:r>
      <w:r>
        <w:rPr>
          <w:rFonts w:hint="eastAsia" w:ascii="仿宋_GB2312" w:hAnsi="仿宋_GB2312" w:eastAsia="仿宋_GB2312" w:cs="仿宋_GB2312"/>
          <w:color w:val="000000"/>
          <w:sz w:val="32"/>
          <w:szCs w:val="32"/>
        </w:rPr>
        <w:t>——“言论行动有违背本党宣言章程及大会各执行委员会之议决案”“无故连续二次不到会”“欠缴党费三个月”“无故连续四个星期不为本党服务”“经中央执行委员会命令其停止出席留党察看期满而不改悟”“泄漏本党秘密”等。参加建党的早期党员陈公博、周佛海，虽然在建党过程中做过一些贡献，但是他们不久就因为违反党的纪律而被清除出党。</w:t>
      </w:r>
    </w:p>
    <w:p w14:paraId="41C315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000000"/>
          <w:sz w:val="32"/>
          <w:szCs w:val="32"/>
        </w:rPr>
        <w:t>（二）新民主主义革命时期不断加强纪律建设</w:t>
      </w:r>
    </w:p>
    <w:p w14:paraId="742EAF1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大革命时期</w:t>
      </w:r>
      <w:r>
        <w:rPr>
          <w:rFonts w:hint="eastAsia" w:ascii="仿宋_GB2312" w:hAnsi="仿宋_GB2312" w:eastAsia="仿宋_GB2312" w:cs="仿宋_GB2312"/>
          <w:color w:val="000000"/>
          <w:sz w:val="32"/>
          <w:szCs w:val="32"/>
        </w:rPr>
        <w:t>（1924年-1927年）。党的组织发展很快，党员数量急剧增长。到1927年4月，全国党员数量迅速增加到5.7万人。大革命失败后，革命遇到困难和挫折，一些人因对革命前途悲观失望而变节投敌。在这种情况下，革命面临严峻危急形势，</w:t>
      </w:r>
      <w:r>
        <w:rPr>
          <w:rFonts w:hint="eastAsia" w:ascii="仿宋_GB2312" w:hAnsi="仿宋_GB2312" w:eastAsia="仿宋_GB2312" w:cs="仿宋_GB2312"/>
          <w:b/>
          <w:bCs/>
          <w:color w:val="000000"/>
          <w:sz w:val="32"/>
          <w:szCs w:val="32"/>
        </w:rPr>
        <w:t>党的五大</w:t>
      </w:r>
      <w:r>
        <w:rPr>
          <w:rFonts w:hint="eastAsia" w:ascii="仿宋_GB2312" w:hAnsi="仿宋_GB2312" w:eastAsia="仿宋_GB2312" w:cs="仿宋_GB2312"/>
          <w:color w:val="000000"/>
          <w:sz w:val="32"/>
          <w:szCs w:val="32"/>
        </w:rPr>
        <w:t>（1927年）突出强调党内纪律问题。指出：“严格党的纪律是全体党员及全体党部最初的最重要的义务”“党内纪律非常重要”“宜重视政治纪律，不应将党的纪律在日常生活中机械的应用”。</w:t>
      </w:r>
      <w:r>
        <w:rPr>
          <w:rFonts w:hint="eastAsia" w:ascii="仿宋_GB2312" w:hAnsi="仿宋_GB2312" w:eastAsia="仿宋_GB2312" w:cs="仿宋_GB2312"/>
          <w:b/>
          <w:bCs/>
          <w:color w:val="000000"/>
          <w:sz w:val="32"/>
          <w:szCs w:val="32"/>
        </w:rPr>
        <w:t>五大建立了党史上第一个纪律检查监督机构——中央监察委员会</w:t>
      </w:r>
      <w:r>
        <w:rPr>
          <w:rFonts w:hint="eastAsia" w:ascii="仿宋_GB2312" w:hAnsi="仿宋_GB2312" w:eastAsia="仿宋_GB2312" w:cs="仿宋_GB2312"/>
          <w:color w:val="000000"/>
          <w:sz w:val="32"/>
          <w:szCs w:val="32"/>
        </w:rPr>
        <w:t>，目的就是要“巩固党的一致及权威”。</w:t>
      </w:r>
      <w:r>
        <w:rPr>
          <w:rFonts w:hint="eastAsia" w:ascii="仿宋_GB2312" w:hAnsi="仿宋_GB2312" w:eastAsia="仿宋_GB2312" w:cs="仿宋_GB2312"/>
          <w:b/>
          <w:bCs/>
          <w:color w:val="000000"/>
          <w:sz w:val="32"/>
          <w:szCs w:val="32"/>
        </w:rPr>
        <w:t>党的六大</w:t>
      </w:r>
      <w:r>
        <w:rPr>
          <w:rFonts w:hint="eastAsia" w:ascii="仿宋_GB2312" w:hAnsi="仿宋_GB2312" w:eastAsia="仿宋_GB2312" w:cs="仿宋_GB2312"/>
          <w:color w:val="000000"/>
          <w:sz w:val="32"/>
          <w:szCs w:val="32"/>
        </w:rPr>
        <w:t>（1928年）进一步强调“严格的遵守党纪为所有党员及各级党部之最高责任”。为强化基层组织机构职责和财务审查监督，</w:t>
      </w:r>
      <w:r>
        <w:rPr>
          <w:rFonts w:hint="eastAsia" w:ascii="仿宋_GB2312" w:hAnsi="仿宋_GB2312" w:eastAsia="仿宋_GB2312" w:cs="仿宋_GB2312"/>
          <w:b/>
          <w:bCs/>
          <w:color w:val="000000"/>
          <w:sz w:val="32"/>
          <w:szCs w:val="32"/>
        </w:rPr>
        <w:t>六大决定成立党的审查委员会</w:t>
      </w:r>
      <w:r>
        <w:rPr>
          <w:rFonts w:hint="eastAsia" w:ascii="仿宋_GB2312" w:hAnsi="仿宋_GB2312" w:eastAsia="仿宋_GB2312" w:cs="仿宋_GB2312"/>
          <w:color w:val="000000"/>
          <w:sz w:val="32"/>
          <w:szCs w:val="32"/>
        </w:rPr>
        <w:t>。</w:t>
      </w:r>
    </w:p>
    <w:p w14:paraId="3E0124E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土地革命时期</w:t>
      </w:r>
      <w:r>
        <w:rPr>
          <w:rFonts w:hint="eastAsia" w:ascii="仿宋_GB2312" w:hAnsi="仿宋_GB2312" w:eastAsia="仿宋_GB2312" w:cs="仿宋_GB2312"/>
          <w:color w:val="000000"/>
          <w:sz w:val="32"/>
          <w:szCs w:val="32"/>
        </w:rPr>
        <w:t>（</w:t>
      </w:r>
      <w:bookmarkStart w:id="0" w:name="_Hlk171407616"/>
      <w:r>
        <w:rPr>
          <w:rFonts w:hint="eastAsia" w:ascii="仿宋_GB2312" w:hAnsi="仿宋_GB2312" w:eastAsia="仿宋_GB2312" w:cs="仿宋_GB2312"/>
          <w:color w:val="000000"/>
          <w:sz w:val="32"/>
          <w:szCs w:val="32"/>
        </w:rPr>
        <w:t>1927年-1937年</w:t>
      </w:r>
      <w:bookmarkEnd w:id="0"/>
      <w:r>
        <w:rPr>
          <w:rFonts w:hint="eastAsia" w:ascii="仿宋_GB2312" w:hAnsi="仿宋_GB2312" w:eastAsia="仿宋_GB2312" w:cs="仿宋_GB2312"/>
          <w:color w:val="000000"/>
          <w:sz w:val="32"/>
          <w:szCs w:val="32"/>
        </w:rPr>
        <w:t>），毛泽东同志高度重视党和军队的纪律建设。在领导井冈山斗争的过程中，毛泽东同志提出了“</w:t>
      </w:r>
      <w:r>
        <w:rPr>
          <w:rFonts w:hint="eastAsia" w:ascii="仿宋_GB2312" w:hAnsi="仿宋_GB2312" w:eastAsia="仿宋_GB2312" w:cs="仿宋_GB2312"/>
          <w:b/>
          <w:bCs/>
          <w:color w:val="000000"/>
          <w:sz w:val="32"/>
          <w:szCs w:val="32"/>
        </w:rPr>
        <w:t>三大纪律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rPr>
        <w:t>六项注意</w:t>
      </w:r>
      <w:r>
        <w:rPr>
          <w:rFonts w:hint="eastAsia" w:ascii="仿宋_GB2312" w:hAnsi="仿宋_GB2312" w:eastAsia="仿宋_GB2312" w:cs="仿宋_GB2312"/>
          <w:color w:val="000000"/>
          <w:sz w:val="32"/>
          <w:szCs w:val="32"/>
        </w:rPr>
        <w:t>”，后来“三大纪律、六项注意”发展为“三大纪律、八项注意”，纪律的具体内容在不同时期和不同场景有所不同，但体现的原则和精神实质都是统一的，为把铁的纪律作为建军建党的基础，加强党的纯洁性和先进性建设。</w:t>
      </w:r>
    </w:p>
    <w:p w14:paraId="4CF1C0C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领导全民族抗战时期</w:t>
      </w:r>
      <w:r>
        <w:rPr>
          <w:rFonts w:hint="eastAsia" w:ascii="仿宋_GB2312" w:hAnsi="仿宋_GB2312" w:eastAsia="仿宋_GB2312" w:cs="仿宋_GB2312"/>
          <w:color w:val="000000"/>
          <w:sz w:val="32"/>
          <w:szCs w:val="32"/>
        </w:rPr>
        <w:t>，党得到快速壮大和发展，给党的纪律建设提出新的任务，必须以强有力的纪律保证政治路线的贯彻落实。</w:t>
      </w:r>
      <w:r>
        <w:rPr>
          <w:rFonts w:hint="eastAsia" w:ascii="仿宋_GB2312" w:hAnsi="仿宋_GB2312" w:eastAsia="仿宋_GB2312" w:cs="仿宋_GB2312"/>
          <w:b/>
          <w:bCs/>
          <w:color w:val="000000"/>
          <w:sz w:val="32"/>
          <w:szCs w:val="32"/>
        </w:rPr>
        <w:t>毛泽东</w:t>
      </w:r>
      <w:r>
        <w:rPr>
          <w:rFonts w:hint="eastAsia" w:ascii="仿宋_GB2312" w:hAnsi="仿宋_GB2312" w:eastAsia="仿宋_GB2312" w:cs="仿宋_GB2312"/>
          <w:color w:val="000000"/>
          <w:sz w:val="32"/>
          <w:szCs w:val="32"/>
        </w:rPr>
        <w:t>同志曾幽默而又严肃地指出：“孙行者头上套的箍是金的，列宁论共产党的纪律说纪律是铁的，比孙行者的金箍还厉害、还硬，这是上了书的，《共产主义运动中的“左派”幼稚病》上就有”。纪律的生命力在于执行，当时黄克功逼婚杀人案比较典型。1937年10月，延安抗大第六队队长黄克功对陕北公学女学生刘茜逼婚未遂，开枪将其打死，被陕甘宁边区高级法院判处死刑。黄克功是红军师团级干部，立过很多战功。当时毛泽东同志给陕甘宁边区最高法院院长雷经天信中指出：“正因为黄克功不同于一个普通人，正因为他是一个多年的共产党员，是一个多年的红军，所以不能不这样办。共产党与红军，对于自己的党员与红军成员不能不执行比较一般平民更加严格的纪律”。</w:t>
      </w:r>
      <w:r>
        <w:rPr>
          <w:rFonts w:hint="eastAsia" w:ascii="仿宋_GB2312" w:hAnsi="仿宋_GB2312" w:eastAsia="仿宋_GB2312" w:cs="仿宋_GB2312"/>
          <w:b/>
          <w:bCs/>
          <w:color w:val="000000"/>
          <w:sz w:val="32"/>
          <w:szCs w:val="32"/>
        </w:rPr>
        <w:t>党的七大</w:t>
      </w:r>
      <w:r>
        <w:rPr>
          <w:rFonts w:hint="eastAsia" w:ascii="仿宋_GB2312" w:hAnsi="仿宋_GB2312" w:eastAsia="仿宋_GB2312" w:cs="仿宋_GB2312"/>
          <w:color w:val="000000"/>
          <w:sz w:val="32"/>
          <w:szCs w:val="32"/>
        </w:rPr>
        <w:t>（1945年4月）在党的纪律建设史上具有重要意义。七大党章把党的纪律作为党的组织基础写进总纲，“中国共产党是按民主的集中制组织起来的，是以自觉要履行的纪律联结起来的统一的战斗组织”，“在党内不容许有离开党的纲领和党章的行为，不能容许有破坏党纪、向党闹独立性、小组织活动及阳奉阴违的两面行为。中国共产党必须经常注意清除自己队伍中破坏党的纲领和党章、党纪而不能改正的人出党”。党章提出“惩前毖后、治病救人”的纪律建设方针。</w:t>
      </w:r>
    </w:p>
    <w:p w14:paraId="717E879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解放战争时期</w:t>
      </w:r>
      <w:r>
        <w:rPr>
          <w:rFonts w:hint="eastAsia" w:ascii="仿宋_GB2312" w:hAnsi="仿宋_GB2312" w:eastAsia="仿宋_GB2312" w:cs="仿宋_GB2312"/>
          <w:color w:val="000000"/>
          <w:sz w:val="32"/>
          <w:szCs w:val="32"/>
        </w:rPr>
        <w:t>（1945年9月至1949年9月），西柏坡是立规矩的地方，这个时期我们党制定得比较成熟、具有可操作性的工作纪律就达20余项。为了克服党内和军队工作中出现的问题，我们党建立健全了请示报告制度，保证了党中央重大决策的贯彻落实。1948年，解放战争进行到第三个年头，战争形势向有利于人民解放军的方向迅速发展，针对存在的“无纪律无政府状态、地方主义和游击主义”的状况，毛泽东同志提出</w:t>
      </w:r>
      <w:r>
        <w:rPr>
          <w:rFonts w:hint="eastAsia" w:ascii="仿宋_GB2312" w:hAnsi="仿宋_GB2312" w:eastAsia="仿宋_GB2312" w:cs="仿宋_GB2312"/>
          <w:b/>
          <w:bCs/>
          <w:color w:val="000000"/>
          <w:sz w:val="32"/>
          <w:szCs w:val="32"/>
        </w:rPr>
        <w:t>“加强纪律性，革命无不胜”</w:t>
      </w:r>
      <w:r>
        <w:rPr>
          <w:rFonts w:hint="eastAsia" w:ascii="仿宋_GB2312" w:hAnsi="仿宋_GB2312" w:eastAsia="仿宋_GB2312" w:cs="仿宋_GB2312"/>
          <w:color w:val="000000"/>
          <w:sz w:val="32"/>
          <w:szCs w:val="32"/>
        </w:rPr>
        <w:t>的著名口号，党中央突出强调一元化领导，维护纪律权威，确保党中央的集中统一领导和全党的团结统一。有了这些明确的纪律规定，党中央的指导能够得到全面贯彻，人民革命战争快速推进。</w:t>
      </w:r>
    </w:p>
    <w:p w14:paraId="1E245C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（三）社会主义革命和社会主义建设时期建立健全党规党纪</w:t>
      </w:r>
    </w:p>
    <w:p w14:paraId="74085605">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新中国成立后</w:t>
      </w:r>
      <w:r>
        <w:rPr>
          <w:rFonts w:hint="eastAsia" w:ascii="仿宋_GB2312" w:hAnsi="仿宋_GB2312" w:eastAsia="仿宋_GB2312" w:cs="仿宋_GB2312"/>
          <w:color w:val="000000"/>
          <w:sz w:val="32"/>
          <w:szCs w:val="32"/>
        </w:rPr>
        <w:t>，面临在全国执政的新任务，我们党要求全党特别是党的高级干部增强维护党的团结统一的自觉性，党中央领导开展了卓有成效的纪律建设工作。新中国成立后（1949年11月）即</w:t>
      </w:r>
      <w:r>
        <w:rPr>
          <w:rFonts w:hint="eastAsia" w:ascii="仿宋_GB2312" w:hAnsi="仿宋_GB2312" w:eastAsia="仿宋_GB2312" w:cs="仿宋_GB2312"/>
          <w:b/>
          <w:bCs/>
          <w:color w:val="000000"/>
          <w:sz w:val="32"/>
          <w:szCs w:val="32"/>
        </w:rPr>
        <w:t>成立中央纪律检查委员会</w:t>
      </w:r>
      <w:r>
        <w:rPr>
          <w:rFonts w:hint="eastAsia" w:ascii="仿宋_GB2312" w:hAnsi="仿宋_GB2312" w:eastAsia="仿宋_GB2312" w:cs="仿宋_GB2312"/>
          <w:color w:val="000000"/>
          <w:sz w:val="32"/>
          <w:szCs w:val="32"/>
        </w:rPr>
        <w:t>。党在整顿党的基层组织、建立健全党规党纪和制度规范、严肃处理党内违反纪律规矩等行为方面作出努力。在历次整党整风运动中，被开除党籍的有23.8万人，被劝告退党的有9万人左右。1954年6月，《中共中央关于处理受刑事处分的共产党员党籍问题的规定》发布，明确受刑事处分的党员必须接受开除党籍处分的情形。</w:t>
      </w:r>
    </w:p>
    <w:p w14:paraId="7ED8F732">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党的八大</w:t>
      </w:r>
      <w:r>
        <w:rPr>
          <w:rFonts w:hint="eastAsia" w:ascii="仿宋_GB2312" w:hAnsi="仿宋_GB2312" w:eastAsia="仿宋_GB2312" w:cs="仿宋_GB2312"/>
          <w:color w:val="000000"/>
          <w:sz w:val="32"/>
          <w:szCs w:val="32"/>
        </w:rPr>
        <w:t>（1956年）选举产生了由董必武任书记的中央监察委员会，规定在县以上各级党的委员会设立监察委员会，负责“检查和处理一切党员违反党章、党纪和国家法律、法令的案件”。八大通过的党章还确立了</w:t>
      </w:r>
      <w:r>
        <w:rPr>
          <w:rFonts w:hint="eastAsia" w:ascii="仿宋_GB2312" w:hAnsi="仿宋_GB2312" w:eastAsia="仿宋_GB2312" w:cs="仿宋_GB2312"/>
          <w:b/>
          <w:bCs/>
          <w:color w:val="000000"/>
          <w:sz w:val="32"/>
          <w:szCs w:val="32"/>
        </w:rPr>
        <w:t>党的纪律处分体系：</w:t>
      </w:r>
      <w:r>
        <w:rPr>
          <w:rFonts w:hint="eastAsia" w:ascii="仿宋_GB2312" w:hAnsi="仿宋_GB2312" w:eastAsia="仿宋_GB2312" w:cs="仿宋_GB2312"/>
          <w:color w:val="000000"/>
          <w:sz w:val="32"/>
          <w:szCs w:val="32"/>
        </w:rPr>
        <w:t>警告、严重警告、撤销党内职务、留党察看和开除党籍；对党的执纪机构作出新规定，纪律检查机关双重领导体制得到确认。</w:t>
      </w:r>
    </w:p>
    <w:p w14:paraId="64904341">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pacing w:val="-11"/>
          <w:sz w:val="32"/>
          <w:szCs w:val="32"/>
        </w:rPr>
      </w:pPr>
      <w:r>
        <w:rPr>
          <w:rFonts w:hint="eastAsia" w:ascii="仿宋_GB2312" w:hAnsi="仿宋_GB2312" w:eastAsia="仿宋_GB2312" w:cs="仿宋_GB2312"/>
          <w:color w:val="000000"/>
          <w:spacing w:val="-11"/>
          <w:sz w:val="32"/>
          <w:szCs w:val="32"/>
        </w:rPr>
        <w:t>（四）改革开放后党的纪律建设进一步制度化和规范化</w:t>
      </w:r>
    </w:p>
    <w:p w14:paraId="0D710BD4">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十一届三中全会</w:t>
      </w:r>
      <w:r>
        <w:rPr>
          <w:rFonts w:hint="eastAsia" w:ascii="仿宋_GB2312" w:hAnsi="仿宋_GB2312" w:eastAsia="仿宋_GB2312" w:cs="仿宋_GB2312"/>
          <w:color w:val="000000"/>
          <w:sz w:val="32"/>
          <w:szCs w:val="32"/>
        </w:rPr>
        <w:t>后，我国进入改革开放和社会主义现代化建设新时期，在改革开放初期我们党突出抓整顿党风、维护党纪，面对新形势新任务，邓小平同志强调：“</w:t>
      </w:r>
      <w:r>
        <w:rPr>
          <w:rFonts w:hint="eastAsia" w:ascii="仿宋_GB2312" w:hAnsi="仿宋_GB2312" w:eastAsia="仿宋_GB2312" w:cs="仿宋_GB2312"/>
          <w:b/>
          <w:bCs/>
          <w:color w:val="000000"/>
          <w:sz w:val="32"/>
          <w:szCs w:val="32"/>
        </w:rPr>
        <w:t>一靠理想，二靠纪律</w:t>
      </w:r>
      <w:r>
        <w:rPr>
          <w:rFonts w:hint="eastAsia" w:ascii="仿宋_GB2312" w:hAnsi="仿宋_GB2312" w:eastAsia="仿宋_GB2312" w:cs="仿宋_GB2312"/>
          <w:color w:val="000000"/>
          <w:sz w:val="32"/>
          <w:szCs w:val="32"/>
        </w:rPr>
        <w:t>。组织起来就有力量。没有理想，没有纪律，就会像旧中国那样一盘散沙”。陈云同志在中纪委第一次全会（1979年）上指出：中纪委的基本任务是维护党规党法，整顿党风。为适应改革开放和社会主义现代化建设的新任务，丰富纪律建设的内涵，十一届五中全会通过了《关于党内政治生活的若干准则》，在党的纪律和纪律建设方面提出了一系列要求。党的</w:t>
      </w:r>
      <w:r>
        <w:rPr>
          <w:rFonts w:hint="eastAsia" w:ascii="仿宋_GB2312" w:hAnsi="仿宋_GB2312" w:eastAsia="仿宋_GB2312" w:cs="仿宋_GB2312"/>
          <w:b/>
          <w:bCs/>
          <w:color w:val="000000"/>
          <w:sz w:val="32"/>
          <w:szCs w:val="32"/>
        </w:rPr>
        <w:t>十二大党章</w:t>
      </w:r>
      <w:r>
        <w:rPr>
          <w:rFonts w:hint="eastAsia" w:ascii="仿宋_GB2312" w:hAnsi="仿宋_GB2312" w:eastAsia="仿宋_GB2312" w:cs="仿宋_GB2312"/>
          <w:color w:val="000000"/>
          <w:sz w:val="32"/>
          <w:szCs w:val="32"/>
        </w:rPr>
        <w:t>专门对党纪处分的种类、时限、职权、程序等作出规定，明确民主集中制的六条基本原则，</w:t>
      </w:r>
      <w:r>
        <w:rPr>
          <w:rFonts w:hint="eastAsia" w:ascii="仿宋_GB2312" w:hAnsi="仿宋_GB2312" w:eastAsia="仿宋_GB2312" w:cs="仿宋_GB2312"/>
          <w:b/>
          <w:bCs/>
          <w:color w:val="000000"/>
          <w:sz w:val="32"/>
          <w:szCs w:val="32"/>
        </w:rPr>
        <w:t>把纪律要求纳入党员必须履行的八项义务</w:t>
      </w:r>
      <w:r>
        <w:rPr>
          <w:rFonts w:hint="eastAsia" w:ascii="仿宋_GB2312" w:hAnsi="仿宋_GB2312" w:eastAsia="仿宋_GB2312" w:cs="仿宋_GB2312"/>
          <w:color w:val="000000"/>
          <w:sz w:val="32"/>
          <w:szCs w:val="32"/>
        </w:rPr>
        <w:t>。十二大党章</w:t>
      </w:r>
      <w:r>
        <w:rPr>
          <w:rFonts w:hint="eastAsia" w:ascii="仿宋_GB2312" w:hAnsi="仿宋_GB2312" w:eastAsia="仿宋_GB2312" w:cs="仿宋_GB2312"/>
          <w:b/>
          <w:bCs/>
          <w:color w:val="000000"/>
          <w:sz w:val="32"/>
          <w:szCs w:val="32"/>
        </w:rPr>
        <w:t>恢复</w:t>
      </w:r>
      <w:r>
        <w:rPr>
          <w:rFonts w:hint="eastAsia" w:ascii="仿宋_GB2312" w:hAnsi="仿宋_GB2312" w:eastAsia="仿宋_GB2312" w:cs="仿宋_GB2312"/>
          <w:color w:val="000000"/>
          <w:sz w:val="32"/>
          <w:szCs w:val="32"/>
        </w:rPr>
        <w:t>了党的纪律专章，对党员提出严格纪律要求，不仅规定党员必须接受党的纪律约束，而且规定了党员违纪行为的处分办法。</w:t>
      </w:r>
    </w:p>
    <w:p w14:paraId="44DF771E">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rPr>
        <w:t>党的</w:t>
      </w:r>
      <w:r>
        <w:rPr>
          <w:rFonts w:hint="eastAsia" w:ascii="仿宋_GB2312" w:hAnsi="仿宋_GB2312" w:eastAsia="仿宋_GB2312" w:cs="仿宋_GB2312"/>
          <w:b/>
          <w:bCs/>
          <w:color w:val="000000"/>
          <w:sz w:val="32"/>
          <w:szCs w:val="32"/>
        </w:rPr>
        <w:t>十三大</w:t>
      </w:r>
      <w:r>
        <w:rPr>
          <w:rFonts w:hint="eastAsia" w:ascii="仿宋_GB2312" w:hAnsi="仿宋_GB2312" w:eastAsia="仿宋_GB2312" w:cs="仿宋_GB2312"/>
          <w:color w:val="000000"/>
          <w:sz w:val="32"/>
          <w:szCs w:val="32"/>
        </w:rPr>
        <w:t>提出，党的建设要走出一条靠改革和制度建设的新路子。1987年，中央纪委在纪检工作安排中提出：“研究制定量纪标准、纪检工作条例，这是制度建设方面的一项重要工作。”1997年2月，《中国共产党纪律处分条例（试行）》印发，2003年条例首次修订并正式印发。</w:t>
      </w:r>
      <w:r>
        <w:rPr>
          <w:rFonts w:hint="eastAsia" w:ascii="仿宋_GB2312" w:hAnsi="仿宋_GB2312" w:eastAsia="仿宋_GB2312" w:cs="仿宋_GB2312"/>
          <w:b/>
          <w:bCs/>
          <w:color w:val="000000"/>
          <w:sz w:val="32"/>
          <w:szCs w:val="32"/>
        </w:rPr>
        <w:t>十六大</w:t>
      </w:r>
      <w:r>
        <w:rPr>
          <w:rFonts w:hint="eastAsia" w:ascii="仿宋_GB2312" w:hAnsi="仿宋_GB2312" w:eastAsia="仿宋_GB2312" w:cs="仿宋_GB2312"/>
          <w:color w:val="000000"/>
          <w:sz w:val="32"/>
          <w:szCs w:val="32"/>
        </w:rPr>
        <w:t>（2002年）提出完善党内监督制度，丰富了纪律检查工作的内涵，党章在“党的纪律检查机关”部分增添了关于反腐败斗争和对党员干部加强监督的内容。于是，党的建设走向制度治党的科学轨道，党的纪律建设迈出新步伐，党的纪律体系化、规范化进一步增强。</w:t>
      </w:r>
    </w:p>
    <w:p w14:paraId="4BE98F17">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（五）新时代党的纪律建设取得重大成就</w:t>
      </w:r>
    </w:p>
    <w:p w14:paraId="5A235359">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党的十八大以来，以习近平同志为核心的党中央深入阐明党的纪律建设的重要性、必要性，进一步明确党的纪律建设的概念、主体、原则和内容，形成了丰富纪律理论成果和纪律建设实践成果。</w:t>
      </w:r>
    </w:p>
    <w:p w14:paraId="1841700D">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引入“党的规矩”概念。</w:t>
      </w:r>
      <w:r>
        <w:rPr>
          <w:rFonts w:hint="eastAsia" w:ascii="仿宋_GB2312" w:hAnsi="仿宋_GB2312" w:eastAsia="仿宋_GB2312" w:cs="仿宋_GB2312"/>
          <w:color w:val="000000"/>
          <w:sz w:val="32"/>
          <w:szCs w:val="32"/>
        </w:rPr>
        <w:t>党的规矩是党的各级组织和全体党员必须遵守的行为规范和规则。2012年12月4日，党中央出台“八项规定”。2013年7月11日，习近平总书记在河北平山县西柏坡座谈时指出：“党的规矩、制度的建立和执行，有力推动了党的作风和纪律建设”。纪律是成文的规矩，一些未明文列入纪律的规矩是不成文的规矩；纪律是刚性的规矩，一些未明文列入纪律的规矩是自我约束的规矩。党的规矩包括党章这个总规矩、党的纪律的刚性约束、国家法律的硬规矩、党在长期实践中形成的优良传统和工作惯例。</w:t>
      </w:r>
      <w:r>
        <w:rPr>
          <w:rFonts w:hint="eastAsia" w:ascii="仿宋_GB2312" w:hAnsi="仿宋_GB2312" w:eastAsia="仿宋_GB2312" w:cs="仿宋_GB2312"/>
          <w:b/>
          <w:bCs/>
          <w:color w:val="000000"/>
          <w:sz w:val="32"/>
          <w:szCs w:val="32"/>
        </w:rPr>
        <w:t>比如，</w:t>
      </w:r>
      <w:r>
        <w:rPr>
          <w:rFonts w:hint="eastAsia" w:ascii="仿宋_GB2312" w:hAnsi="仿宋_GB2312" w:eastAsia="仿宋_GB2312" w:cs="仿宋_GB2312"/>
          <w:color w:val="000000"/>
          <w:sz w:val="32"/>
          <w:szCs w:val="32"/>
        </w:rPr>
        <w:t>党内不许搞团团伙伙，党内不允许不负责任地传播消息、发表议论，干部脱岗离岗需要向组织汇报，领导干部个人重大事项要向组织报告等等，都属于党的规矩。</w:t>
      </w:r>
    </w:p>
    <w:p w14:paraId="217459B9">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科学阐释纪法关系。</w:t>
      </w:r>
      <w:r>
        <w:rPr>
          <w:rFonts w:hint="eastAsia" w:ascii="仿宋_GB2312" w:hAnsi="仿宋_GB2312" w:eastAsia="仿宋_GB2312" w:cs="仿宋_GB2312"/>
          <w:color w:val="000000"/>
          <w:sz w:val="32"/>
          <w:szCs w:val="32"/>
        </w:rPr>
        <w:t>习近平总书记强调，党章等党规对党员的要求比法律要求更高。党的十八大前，纪律处分中存在“以纪代刑”或“带着党籍蹲监狱”的现象，纪律处分条例许多规定与法律条文重复，导致出现了“违纪是小节，违法才去处理”的现象。习近平总书记在十八届中纪委六次全会上指出：无数案例证明，党员“破法”，无不始于“破纪”。只有把纪律挺在前面，坚持纪严于法、纪在法前，才能管住全体党员。所谓纪严于法，体现在标准和措施上；所谓纪在法前，体现为把纪律处分挺在追究法律责任前面；所谓纪法分开，体现为纪法双守与纪法双施；所谓纪法贯通，体现为纪律审查与监察调查相贯通。</w:t>
      </w:r>
    </w:p>
    <w:p w14:paraId="07A2CE20">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b/>
          <w:bCs/>
          <w:color w:val="000000"/>
          <w:sz w:val="32"/>
          <w:szCs w:val="32"/>
        </w:rPr>
        <w:t>注重党内法规制度“废、改、立”工作</w:t>
      </w:r>
      <w:r>
        <w:rPr>
          <w:rFonts w:hint="eastAsia" w:ascii="仿宋_GB2312" w:hAnsi="仿宋_GB2312" w:eastAsia="仿宋_GB2312" w:cs="仿宋_GB2312"/>
          <w:color w:val="000000"/>
          <w:sz w:val="32"/>
          <w:szCs w:val="32"/>
        </w:rPr>
        <w:t>。建立健全党内法规制度体系，就是要立明规则、破潜规则，形成弘扬正气的大气候。党的十八大以来，中国共产党坚持以党章为根本遵循，建立健全党内法规制度体系，</w:t>
      </w:r>
      <w:r>
        <w:rPr>
          <w:rFonts w:hint="eastAsia" w:ascii="仿宋_GB2312" w:hAnsi="仿宋_GB2312" w:eastAsia="仿宋_GB2312" w:cs="仿宋_GB2312"/>
          <w:b/>
          <w:bCs/>
          <w:color w:val="000000"/>
          <w:sz w:val="32"/>
          <w:szCs w:val="32"/>
        </w:rPr>
        <w:t>形成党章、准则、条例、规定、办法、规则、细则七类名称。</w:t>
      </w:r>
      <w:r>
        <w:rPr>
          <w:rFonts w:hint="eastAsia" w:ascii="仿宋_GB2312" w:hAnsi="仿宋_GB2312" w:eastAsia="仿宋_GB2312" w:cs="仿宋_GB2312"/>
          <w:color w:val="000000"/>
          <w:sz w:val="32"/>
          <w:szCs w:val="32"/>
        </w:rPr>
        <w:t>立足“废、改、立”并举，党内法规制度体系不断完善，形成1+4党内法规制度体系，即党的组织法规、党的领导法规、党的自身建设法规制度、党的监督保障法规。截至2024年3月底，现行有效党内法规3890部，中央党内法规221部，部委党内法规202部，地方党内法规3467部。</w:t>
      </w:r>
    </w:p>
    <w:p w14:paraId="0BCA52C8">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以政治纪律带动各项纪律全面从严。</w:t>
      </w:r>
      <w:r>
        <w:rPr>
          <w:rFonts w:hint="eastAsia" w:ascii="仿宋_GB2312" w:hAnsi="仿宋_GB2312" w:eastAsia="仿宋_GB2312" w:cs="仿宋_GB2312"/>
          <w:color w:val="000000"/>
          <w:sz w:val="32"/>
          <w:szCs w:val="32"/>
        </w:rPr>
        <w:t>党的纪律是多方面的，但政治纪律是最重要、最根本、最关键的纪律。2013年1月22日，习近平总书记在十八届中纪委二次全会上指出：“严明党的纪律，首要的就是严明政治纪律”。2015年10月8日，习近平总书记指出：“实际上你违反哪方面的纪律，最终都会侵蚀党的执政基础，说到底都是破坏党的政治纪律。因此，</w:t>
      </w:r>
      <w:r>
        <w:rPr>
          <w:rFonts w:hint="eastAsia" w:ascii="仿宋_GB2312" w:hAnsi="仿宋_GB2312" w:eastAsia="仿宋_GB2312" w:cs="仿宋_GB2312"/>
          <w:b/>
          <w:bCs/>
          <w:color w:val="000000"/>
          <w:sz w:val="32"/>
          <w:szCs w:val="32"/>
        </w:rPr>
        <w:t>讲政治、遵守政治纪律和政治规矩永远排在首要位置</w:t>
      </w:r>
      <w:r>
        <w:rPr>
          <w:rFonts w:hint="eastAsia" w:ascii="仿宋_GB2312" w:hAnsi="仿宋_GB2312" w:eastAsia="仿宋_GB2312" w:cs="仿宋_GB2312"/>
          <w:color w:val="000000"/>
          <w:sz w:val="32"/>
          <w:szCs w:val="32"/>
        </w:rPr>
        <w:t>”。2015年10月修订的《中国共产党纪律处分条例》（以下简称《条例》）首次将党的纪律整合为“六大纪律”，2017年党的十九大首次将“六大纪律”写入党章。2023年12月对《条例》的修订沿用“六大纪律”提法并做了充实完善。</w:t>
      </w:r>
      <w:r>
        <w:rPr>
          <w:rFonts w:hint="eastAsia" w:ascii="仿宋_GB2312" w:hAnsi="仿宋_GB2312" w:eastAsia="仿宋_GB2312" w:cs="仿宋_GB2312"/>
          <w:b/>
          <w:bCs/>
          <w:color w:val="000000"/>
          <w:sz w:val="32"/>
          <w:szCs w:val="32"/>
        </w:rPr>
        <w:t>六大纪律即政治纪律、组织纪律、廉洁纪律、群众纪律、工作纪律、生活纪律</w:t>
      </w:r>
      <w:r>
        <w:rPr>
          <w:rFonts w:hint="eastAsia" w:ascii="仿宋_GB2312" w:hAnsi="仿宋_GB2312" w:eastAsia="仿宋_GB2312" w:cs="仿宋_GB2312"/>
          <w:color w:val="000000"/>
          <w:sz w:val="32"/>
          <w:szCs w:val="32"/>
        </w:rPr>
        <w:t>。</w:t>
      </w:r>
    </w:p>
    <w:p w14:paraId="6BD67C20">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明确监督执纪“四种形态”。</w:t>
      </w:r>
      <w:r>
        <w:rPr>
          <w:rFonts w:hint="eastAsia" w:ascii="仿宋_GB2312" w:hAnsi="仿宋_GB2312" w:eastAsia="仿宋_GB2312" w:cs="仿宋_GB2312"/>
          <w:color w:val="000000"/>
          <w:sz w:val="32"/>
          <w:szCs w:val="32"/>
        </w:rPr>
        <w:t>即：“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在四种形态中，属于党员在作风纪律方面苗头性、倾向性问题，或者违反党纪情节轻微的，可以运用第一种形态，不给予党纪处分。</w:t>
      </w:r>
      <w:r>
        <w:rPr>
          <w:rFonts w:hint="eastAsia" w:ascii="仿宋_GB2312" w:hAnsi="仿宋_GB2312" w:eastAsia="仿宋_GB2312" w:cs="仿宋_GB2312"/>
          <w:b/>
          <w:bCs/>
          <w:color w:val="000000"/>
          <w:sz w:val="32"/>
          <w:szCs w:val="32"/>
        </w:rPr>
        <w:t>比如，</w:t>
      </w:r>
      <w:r>
        <w:rPr>
          <w:rFonts w:hint="eastAsia" w:ascii="仿宋_GB2312" w:hAnsi="仿宋_GB2312" w:eastAsia="仿宋_GB2312" w:cs="仿宋_GB2312"/>
          <w:color w:val="000000"/>
          <w:sz w:val="32"/>
          <w:szCs w:val="32"/>
        </w:rPr>
        <w:t>《条例》第17、18、19条规定了从轻、减轻或免予处分的情况。</w:t>
      </w:r>
    </w:p>
    <w:p w14:paraId="1E64BDAE">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新时代条件下，我们党牢牢把握党的建设总要求，对纪律建设作出了一系列与时俱进的新规定，严明党的纪律，严肃党内政治生活，为积极推动全面从严治党向纵深发展提供了重要的纪律保证和制度支撑，确保党成为始终走在时代前列、人民衷心拥护、勇于自我革命、经得起各种风浪考验、朝气蓬勃的马克思主义执政党。</w:t>
      </w:r>
    </w:p>
    <w:p w14:paraId="19CD7EFA">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充分认识全面加强党的纪律建设的重要意义</w:t>
      </w:r>
    </w:p>
    <w:p w14:paraId="7B8CEA3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rPr>
        <w:t>党中央在全党开展党纪学习教育，是党的十八大以来</w:t>
      </w:r>
      <w:r>
        <w:rPr>
          <w:rFonts w:hint="eastAsia" w:ascii="仿宋_GB2312" w:hAnsi="仿宋_GB2312" w:eastAsia="仿宋_GB2312" w:cs="仿宋_GB2312"/>
          <w:b/>
          <w:bCs/>
          <w:color w:val="000000"/>
          <w:sz w:val="32"/>
          <w:szCs w:val="32"/>
        </w:rPr>
        <w:t>首次以“党纪”为主题</w:t>
      </w:r>
      <w:r>
        <w:rPr>
          <w:rFonts w:hint="eastAsia" w:ascii="仿宋_GB2312" w:hAnsi="仿宋_GB2312" w:eastAsia="仿宋_GB2312" w:cs="仿宋_GB2312"/>
          <w:color w:val="000000"/>
          <w:sz w:val="32"/>
          <w:szCs w:val="32"/>
        </w:rPr>
        <w:t>开展的集中性学习教育，再次释放了两个“永远在路上”的强烈信号。习近平总书记多次就开展党纪学习教育发表重要讲话、作出重要指示，为开展党纪学习教育提供了根本遵循。要站在党和国家事业发展全局的高度、把握历史与现实的维度，深刻认识开展党纪学习教育的重要意义，在思想上和行动上，不断增强推进中国式现代化的高度自觉。</w:t>
      </w:r>
    </w:p>
    <w:p w14:paraId="68028FC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（一）加强纪律建设是推动全面从严治党向纵深发展的内在要求</w:t>
      </w:r>
    </w:p>
    <w:p w14:paraId="4551D37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1992年，中共十四大通过的党章首次将“从严治党”写入党章。2014年，习近平总书记在江苏调研时，首次提出“全面从严治党”。全面从严治党是党的十八大以来党中央作出的重大战略部署，是“四个全面”战略布局的重要组成部分。全面从严治党，基础在全面，关键在严，要害在治，每一个方面都要靠纪律保证。党要管党、从严治党，就必须严明纪律。党的十八大以来，以习近平同志为核心的党中央大力推进全面从严治党，严明政治纪律和政治规矩，带动各项纪律全面从严。</w:t>
      </w:r>
      <w:r>
        <w:rPr>
          <w:rFonts w:hint="eastAsia" w:ascii="仿宋_GB2312" w:hAnsi="仿宋_GB2312" w:eastAsia="仿宋_GB2312" w:cs="仿宋_GB2312"/>
          <w:b/>
          <w:bCs/>
          <w:color w:val="000000"/>
          <w:sz w:val="32"/>
          <w:szCs w:val="32"/>
        </w:rPr>
        <w:t>比如，</w:t>
      </w:r>
      <w:r>
        <w:rPr>
          <w:rFonts w:hint="eastAsia" w:ascii="仿宋_GB2312" w:hAnsi="仿宋_GB2312" w:eastAsia="仿宋_GB2312" w:cs="仿宋_GB2312"/>
          <w:color w:val="000000"/>
          <w:sz w:val="32"/>
          <w:szCs w:val="32"/>
        </w:rPr>
        <w:t>将纪律建设纳入新时代党的建设总体布局，根据形势和党的建设需要对《中国共产党纪律处分条例》先后进行三次修订，这向全党全社会释放出以严明纪律管党治党的鲜明信号。</w:t>
      </w:r>
    </w:p>
    <w:p w14:paraId="6F2ACC8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习近平总书记在党的二十大报告中强调：</w:t>
      </w:r>
      <w:r>
        <w:rPr>
          <w:rFonts w:hint="eastAsia" w:ascii="仿宋_GB2312" w:hAnsi="仿宋_GB2312" w:eastAsia="仿宋_GB2312" w:cs="仿宋_GB2312"/>
          <w:b/>
          <w:bCs/>
          <w:color w:val="000000"/>
          <w:sz w:val="32"/>
          <w:szCs w:val="32"/>
        </w:rPr>
        <w:t>“全党必须牢记，全面从严治党永远在路上，党的自我革命永远在路上，</w:t>
      </w:r>
      <w:r>
        <w:rPr>
          <w:rFonts w:hint="eastAsia" w:ascii="仿宋_GB2312" w:hAnsi="仿宋_GB2312" w:eastAsia="仿宋_GB2312" w:cs="仿宋_GB2312"/>
          <w:color w:val="000000"/>
          <w:sz w:val="32"/>
          <w:szCs w:val="32"/>
        </w:rPr>
        <w:t>决不能有松劲歇脚、疲劳厌战的情绪，必须持之以恒推进全面从严治党，深入推进新时代党的建设新的伟大工程，以党的自我革命引领社会革命”。两个“永远在路上”深刻揭示了我们党历经百年而朝气蓬勃的成功秘诀，充分彰显了我们党始终如一的忧患意识和斗争精神，有力展示了我们党全面从严治党的战略自信和战略决心。党中央今年在全党开展党纪学习教育，是加强党的建设、推动全面从严治党向纵深发展的重要举措。</w:t>
      </w:r>
    </w:p>
    <w:p w14:paraId="57F555B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们作为世界上最大的马克思主义执政党，要始终赢得人民拥护、巩固长期执政地位，必须时刻保持解决大党独有难题的清醒和坚定。而解决这些大党独有难题，必须要深入推进新时代党的建设新的伟大工程，确保我们党始终走在时代前列，加强纪律建设是全面从严治党的治本之策，是推动全面从严治党向纵深发展的内在要求，这在我们党百余年的奋斗史中也已经得到了历史的验证。</w:t>
      </w:r>
    </w:p>
    <w:p w14:paraId="79E76037">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加强纪律建设是推进全面建成社会主义现代化强国的重要保障</w:t>
      </w:r>
    </w:p>
    <w:p w14:paraId="3C632A6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党纪是党的生命线。</w:t>
      </w:r>
      <w:r>
        <w:rPr>
          <w:rFonts w:hint="eastAsia" w:ascii="仿宋_GB2312" w:hAnsi="仿宋_GB2312" w:eastAsia="仿宋_GB2312" w:cs="仿宋_GB2312"/>
          <w:color w:val="000000"/>
          <w:sz w:val="32"/>
          <w:szCs w:val="32"/>
        </w:rPr>
        <w:t>强化纪律性对于维护党的团结统一具有至关重要的作用。一个组织要发展壮大，必须有其内部的规则和秩序作为保障。在党的建设中，严明的纪律是确保党的各级组织和全体党员始终与党中央保持高度一致的关键。也正是始终坚持党的领导，才能确保社会主义现代化建设的正确方向和有效实施。</w:t>
      </w:r>
    </w:p>
    <w:p w14:paraId="435E4DD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治国必先治党，党兴才能国强。</w:t>
      </w:r>
      <w:r>
        <w:rPr>
          <w:rFonts w:hint="eastAsia" w:ascii="仿宋_GB2312" w:hAnsi="仿宋_GB2312" w:eastAsia="仿宋_GB2312" w:cs="仿宋_GB2312"/>
          <w:color w:val="000000"/>
          <w:sz w:val="32"/>
          <w:szCs w:val="32"/>
        </w:rPr>
        <w:t>党的二十大开启了全面建成社会主义现代强国、实现第二个百年奋斗目标的新征程，我们党肩负着以中国式现代化全面推进中华民族伟大复兴的崇高使命、开拓着前无古人的宏伟事业。</w:t>
      </w:r>
      <w:r>
        <w:rPr>
          <w:rFonts w:hint="eastAsia" w:ascii="仿宋_GB2312" w:hAnsi="仿宋_GB2312" w:eastAsia="仿宋_GB2312" w:cs="仿宋_GB2312"/>
          <w:b/>
          <w:bCs/>
          <w:color w:val="000000"/>
          <w:sz w:val="32"/>
          <w:szCs w:val="32"/>
        </w:rPr>
        <w:t>当前，</w:t>
      </w:r>
      <w:r>
        <w:rPr>
          <w:rFonts w:hint="eastAsia" w:ascii="仿宋_GB2312" w:hAnsi="仿宋_GB2312" w:eastAsia="仿宋_GB2312" w:cs="仿宋_GB2312"/>
          <w:color w:val="000000"/>
          <w:sz w:val="32"/>
          <w:szCs w:val="32"/>
        </w:rPr>
        <w:t>面对波谲云诡的国际形势、复杂敏感的周边环境、艰巨繁重的改革发展稳定任务，</w:t>
      </w:r>
      <w:r>
        <w:rPr>
          <w:rFonts w:hint="eastAsia" w:ascii="仿宋_GB2312" w:hAnsi="仿宋_GB2312" w:eastAsia="仿宋_GB2312" w:cs="仿宋_GB2312"/>
          <w:b/>
          <w:bCs/>
          <w:color w:val="000000"/>
          <w:sz w:val="32"/>
          <w:szCs w:val="32"/>
        </w:rPr>
        <w:t>比如</w:t>
      </w:r>
      <w:r>
        <w:rPr>
          <w:rFonts w:hint="eastAsia" w:ascii="仿宋_GB2312" w:hAnsi="仿宋_GB2312" w:eastAsia="仿宋_GB2312" w:cs="仿宋_GB2312"/>
          <w:color w:val="000000"/>
          <w:sz w:val="32"/>
          <w:szCs w:val="32"/>
        </w:rPr>
        <w:t>，国际秩序正在经历大调整、大分化、大重组，美俄、中美、中欧等国际政治纷争和俄乌、巴以、黎以等军事冲突多点爆发，造成大量平民伤亡，全球发展和安全形势错综复杂。</w:t>
      </w:r>
      <w:r>
        <w:rPr>
          <w:rFonts w:hint="eastAsia" w:ascii="仿宋_GB2312" w:hAnsi="仿宋_GB2312" w:eastAsia="仿宋_GB2312" w:cs="仿宋_GB2312"/>
          <w:b/>
          <w:bCs/>
          <w:color w:val="000000"/>
          <w:sz w:val="32"/>
          <w:szCs w:val="32"/>
        </w:rPr>
        <w:t>比如，</w:t>
      </w:r>
      <w:r>
        <w:rPr>
          <w:rFonts w:hint="eastAsia" w:ascii="仿宋_GB2312" w:hAnsi="仿宋_GB2312" w:eastAsia="仿宋_GB2312" w:cs="仿宋_GB2312"/>
          <w:color w:val="000000"/>
          <w:sz w:val="32"/>
          <w:szCs w:val="32"/>
        </w:rPr>
        <w:t>世界经济正在经历“再全球化”“逆全球化”进程，全球资源正在重新配置，全球分工体系正在重组，大国在全球贸易、科技领域的激烈竞争和博弈具有较大的不确定性。</w:t>
      </w:r>
      <w:r>
        <w:rPr>
          <w:rFonts w:hint="eastAsia" w:ascii="仿宋_GB2312" w:hAnsi="仿宋_GB2312" w:eastAsia="仿宋_GB2312" w:cs="仿宋_GB2312"/>
          <w:b/>
          <w:bCs/>
          <w:color w:val="000000"/>
          <w:sz w:val="32"/>
          <w:szCs w:val="32"/>
        </w:rPr>
        <w:t>此外，</w:t>
      </w:r>
      <w:r>
        <w:rPr>
          <w:rFonts w:hint="eastAsia" w:ascii="仿宋_GB2312" w:hAnsi="仿宋_GB2312" w:eastAsia="仿宋_GB2312" w:cs="仿宋_GB2312"/>
          <w:color w:val="000000"/>
          <w:sz w:val="32"/>
          <w:szCs w:val="32"/>
        </w:rPr>
        <w:t>我国经济虽然整体保持稳定发展态势，但居民收入增长速度、城镇失业率、新增就业人数以及进出口等关键经济指标仍需进一步稳固，台海局势的不稳定等等，这些都显示出我国在改革发展稳定任务中面临的挑战和机遇，我们更加需要加强党的纪律建设，进一步维护和巩固党的团结统一，从而在应对各种风险挑战中赢得主动。</w:t>
      </w:r>
    </w:p>
    <w:p w14:paraId="13DC1EB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严明的纪律也是实现国家治理体系和治理能力现代化的重要支撑。</w:t>
      </w:r>
      <w:r>
        <w:rPr>
          <w:rFonts w:hint="eastAsia" w:ascii="仿宋_GB2312" w:hAnsi="仿宋_GB2312" w:eastAsia="仿宋_GB2312" w:cs="仿宋_GB2312"/>
          <w:color w:val="000000"/>
          <w:sz w:val="32"/>
          <w:szCs w:val="32"/>
        </w:rPr>
        <w:t>在全面推进依法治国的背景下，加强纪律建设有助于规范权力运行、防范腐败现象的发生，提高国家治理的效能和公信力，这有利于为社会主义现代化强国建设提供坚强有力的政治保障和法律支持，对于推动社会主义现代化强国的建设进程具有重要意义。</w:t>
      </w:r>
    </w:p>
    <w:p w14:paraId="7E926F5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（三）加强纪律建设是教育引导全体党员规范自身行为的有效手段</w:t>
      </w:r>
    </w:p>
    <w:p w14:paraId="52C69D9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中国共产党是依靠革命理想和铁的纪律组织起来的马克思主义政党。“</w:t>
      </w:r>
      <w:r>
        <w:rPr>
          <w:rFonts w:hint="eastAsia" w:ascii="仿宋_GB2312" w:hAnsi="仿宋_GB2312" w:eastAsia="仿宋_GB2312" w:cs="仿宋_GB2312"/>
          <w:b/>
          <w:bCs/>
          <w:color w:val="000000"/>
          <w:sz w:val="32"/>
          <w:szCs w:val="32"/>
        </w:rPr>
        <w:t>严守党的纪律”</w:t>
      </w:r>
      <w:r>
        <w:rPr>
          <w:rFonts w:hint="eastAsia" w:ascii="仿宋_GB2312" w:hAnsi="仿宋_GB2312" w:eastAsia="仿宋_GB2312" w:cs="仿宋_GB2312"/>
          <w:color w:val="000000"/>
          <w:sz w:val="32"/>
          <w:szCs w:val="32"/>
        </w:rPr>
        <w:t>是我们每一位党员在入党宣誓时所作出的庄严承诺。从入党誓词在不同历史时期的变化也可以看出党纪在教育引导全体党员规范自身行为方面的导向作用。</w:t>
      </w:r>
      <w:r>
        <w:rPr>
          <w:rFonts w:hint="eastAsia" w:ascii="仿宋_GB2312" w:hAnsi="仿宋_GB2312" w:eastAsia="仿宋_GB2312" w:cs="仿宋_GB2312"/>
          <w:b/>
          <w:bCs/>
          <w:color w:val="000000"/>
          <w:sz w:val="32"/>
          <w:szCs w:val="32"/>
        </w:rPr>
        <w:t>在红军时期，</w:t>
      </w:r>
      <w:r>
        <w:rPr>
          <w:rFonts w:hint="eastAsia" w:ascii="仿宋_GB2312" w:hAnsi="仿宋_GB2312" w:eastAsia="仿宋_GB2312" w:cs="仿宋_GB2312"/>
          <w:color w:val="000000"/>
          <w:sz w:val="32"/>
          <w:szCs w:val="32"/>
        </w:rPr>
        <w:t>誓词内容：“严守秘密，服从纪律，牺牲个人，阶级斗争，努力革命，永不叛党”。这一时期，中国共产党处于初创和革命战争阶段，誓词强调了严守秘密、服从纪律和牺牲个人的精神。</w:t>
      </w:r>
      <w:r>
        <w:rPr>
          <w:rFonts w:hint="eastAsia" w:ascii="仿宋_GB2312" w:hAnsi="仿宋_GB2312" w:eastAsia="仿宋_GB2312" w:cs="仿宋_GB2312"/>
          <w:b/>
          <w:bCs/>
          <w:color w:val="000000"/>
          <w:sz w:val="32"/>
          <w:szCs w:val="32"/>
        </w:rPr>
        <w:t>抗日战争时期，</w:t>
      </w:r>
      <w:r>
        <w:rPr>
          <w:rFonts w:hint="eastAsia" w:ascii="仿宋_GB2312" w:hAnsi="仿宋_GB2312" w:eastAsia="仿宋_GB2312" w:cs="仿宋_GB2312"/>
          <w:color w:val="000000"/>
          <w:sz w:val="32"/>
          <w:szCs w:val="32"/>
        </w:rPr>
        <w:t>誓词内容：“我志愿加入中国共产党，坚持执行党的纪律，不怕困难，不怕牺牲，为共产主义事业奋斗到底”。在抗日战争的大背景下，誓词更加突出了对党的忠诚和对共产主义事业的奋斗精神。</w:t>
      </w:r>
      <w:r>
        <w:rPr>
          <w:rFonts w:hint="eastAsia" w:ascii="仿宋_GB2312" w:hAnsi="仿宋_GB2312" w:eastAsia="仿宋_GB2312" w:cs="仿宋_GB2312"/>
          <w:b/>
          <w:bCs/>
          <w:color w:val="000000"/>
          <w:sz w:val="32"/>
          <w:szCs w:val="32"/>
        </w:rPr>
        <w:t>解放战争时期，</w:t>
      </w:r>
      <w:r>
        <w:rPr>
          <w:rFonts w:hint="eastAsia" w:ascii="仿宋_GB2312" w:hAnsi="仿宋_GB2312" w:eastAsia="仿宋_GB2312" w:cs="仿宋_GB2312"/>
          <w:color w:val="000000"/>
          <w:sz w:val="32"/>
          <w:szCs w:val="32"/>
        </w:rPr>
        <w:t>誓词内容：“我志愿加入中国共产党，作如下宣誓：一、终身为共产主义事业奋斗。二、党的利益高于一切。三、遵守党的纪律。四、不怕困难，永远为党工作。五、要做群众的模范。六、保守党的秘密。七、对党有信心。八、百折不挠永不叛党”。这一时期的誓词进一步详细，不仅强调了对党的忠诚和奋斗精神，还增加了对群众工作、保密、信心和百折不挠等要求。</w:t>
      </w:r>
      <w:r>
        <w:rPr>
          <w:rFonts w:hint="eastAsia" w:ascii="仿宋_GB2312" w:hAnsi="仿宋_GB2312" w:eastAsia="仿宋_GB2312" w:cs="仿宋_GB2312"/>
          <w:b/>
          <w:bCs/>
          <w:color w:val="000000"/>
          <w:sz w:val="32"/>
          <w:szCs w:val="32"/>
        </w:rPr>
        <w:t>新中国成立初期，</w:t>
      </w:r>
      <w:r>
        <w:rPr>
          <w:rFonts w:hint="eastAsia" w:ascii="仿宋_GB2312" w:hAnsi="仿宋_GB2312" w:eastAsia="仿宋_GB2312" w:cs="仿宋_GB2312"/>
          <w:color w:val="000000"/>
          <w:sz w:val="32"/>
          <w:szCs w:val="32"/>
        </w:rPr>
        <w:t>誓词内容：“我志愿加入中国共产党，承认党纲党章，执行党的决议，遵守党的纪律，保守党的秘密，随时准备牺牲个人一切，为全人类彻底解放奋斗终身” 。誓词更加突出了对党纲党章的承认和对党的决议的执行，同时强调了为全人类解放而奋斗的目标。</w:t>
      </w:r>
      <w:r>
        <w:rPr>
          <w:rFonts w:hint="eastAsia" w:ascii="仿宋_GB2312" w:hAnsi="仿宋_GB2312" w:eastAsia="仿宋_GB2312" w:cs="仿宋_GB2312"/>
          <w:b/>
          <w:bCs/>
          <w:color w:val="000000"/>
          <w:sz w:val="32"/>
          <w:szCs w:val="32"/>
        </w:rPr>
        <w:t>党的十二大以后，</w:t>
      </w:r>
      <w:r>
        <w:rPr>
          <w:rFonts w:hint="eastAsia" w:ascii="仿宋_GB2312" w:hAnsi="仿宋_GB2312" w:eastAsia="仿宋_GB2312" w:cs="仿宋_GB2312"/>
          <w:color w:val="000000"/>
          <w:sz w:val="32"/>
          <w:szCs w:val="32"/>
        </w:rPr>
        <w:t>誓词内容：</w:t>
      </w:r>
      <w:r>
        <w:rPr>
          <w:rFonts w:hint="eastAsia" w:ascii="仿宋_GB2312" w:hAnsi="仿宋_GB2312" w:eastAsia="仿宋_GB2312" w:cs="仿宋_GB2312"/>
          <w:b/>
          <w:bCs/>
          <w:color w:val="000000"/>
          <w:sz w:val="32"/>
          <w:szCs w:val="32"/>
        </w:rPr>
        <w:t>“我志愿加入中国共产党，拥护党的纲领，遵守党的章程，履行党员义务，执行党的决定，严守党的纪律，保守党的秘密，对党忠诚，积极工作，为共产主义奋斗终身，随时准备为党和人民牺牲一切，永不叛党</w:t>
      </w:r>
      <w:r>
        <w:rPr>
          <w:rFonts w:hint="eastAsia" w:ascii="仿宋_GB2312" w:hAnsi="仿宋_GB2312" w:eastAsia="仿宋_GB2312" w:cs="仿宋_GB2312"/>
          <w:color w:val="000000"/>
          <w:sz w:val="32"/>
          <w:szCs w:val="32"/>
        </w:rPr>
        <w:t>”。党的十二大通过的《中国共产党章程》正式将入党誓词写入党章，这一版本的誓词更加全面和系统，涵盖了党员对党的各个方面的要求和承诺。</w:t>
      </w:r>
    </w:p>
    <w:p w14:paraId="2899B30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从上述变化可以看出，入党誓词在不同历史时期都紧密结合了党的任务、形势和党的建设需要，体现了党的历史传统和时代特征。同时，“纪律”二字始终是入党誓词中的重要组成部分，反映了党对党员纪律性的高度重视和一贯要求。正是有纪律的保障，有力统一全党意志和行动，步调一致向前进，不断从胜利走向胜利。</w:t>
      </w:r>
    </w:p>
    <w:p w14:paraId="2B7509D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广大党员干部来说，纪律既是不可触碰的“高压线”，也是干事创业的“通行证”。纪律意识不会自然养成，只有通过不断加强纪律建设，才能更好地引导全体党员自觉学习纪律、遵守纪律、维护纪律，不断把遵规守纪刻印在心，内化为日用而不觉的言行准则，从而更好地履行党和人民赋予的职责使命。</w:t>
      </w:r>
    </w:p>
    <w:p w14:paraId="4406C30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三、全面把握党的纪律各项要求，推动亦庄国投高质量发展</w:t>
      </w:r>
    </w:p>
    <w:p w14:paraId="527512E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总书记指出：“党要管党、从严治党，靠什么管，凭什么治？就要靠严明纪律”。无论对党的整体、党的组织还是党员个人，党的纪律都具有不可替代的重要作用。党的二十大报告强调“全面加强党的纪律建设”。习近平总书记在二十届中央纪委二次全会上强调，要把纪律建设摆在更加突出位置。我们要深入学习贯彻《条例》内容，持续在学思用贯通、知信行统一上下功夫，做到学纪、知纪、明纪、守纪，切实以更加严明的纪律推动全面从严治党向纵深发展，让亦庄国投在经开区当好“四个先锋”中走在前列，为经开区高质量发展聚变提升作出更大贡献。</w:t>
      </w:r>
    </w:p>
    <w:p w14:paraId="7061F6B6">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在学纪中增强纪律意识，提高党性修养</w:t>
      </w:r>
    </w:p>
    <w:p w14:paraId="79428E1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一要筑牢信仰之基。在革命战争年代</w:t>
      </w:r>
      <w:r>
        <w:rPr>
          <w:rFonts w:hint="eastAsia" w:ascii="仿宋_GB2312" w:hAnsi="仿宋_GB2312" w:eastAsia="仿宋_GB2312" w:cs="仿宋_GB2312"/>
          <w:color w:val="000000"/>
          <w:sz w:val="32"/>
          <w:szCs w:val="32"/>
        </w:rPr>
        <w:t>，无数革命先烈之所以能够抛头颅洒热血，不怕牺牲，就是因为他们对马克思主义有着坚定的信仰，对科学理论有着强大的自信。他们在生死考验面前能够毫不畏惧、大义凌然、视死如归。</w:t>
      </w:r>
      <w:r>
        <w:rPr>
          <w:rFonts w:hint="eastAsia" w:ascii="仿宋_GB2312" w:hAnsi="仿宋_GB2312" w:eastAsia="仿宋_GB2312" w:cs="仿宋_GB2312"/>
          <w:b/>
          <w:bCs/>
          <w:color w:val="000000"/>
          <w:sz w:val="32"/>
          <w:szCs w:val="32"/>
        </w:rPr>
        <w:t>在新时代，</w:t>
      </w:r>
      <w:r>
        <w:rPr>
          <w:rFonts w:hint="eastAsia" w:ascii="仿宋_GB2312" w:hAnsi="仿宋_GB2312" w:eastAsia="仿宋_GB2312" w:cs="仿宋_GB2312"/>
          <w:color w:val="000000"/>
          <w:sz w:val="32"/>
          <w:szCs w:val="32"/>
        </w:rPr>
        <w:t>理论学习是党员干部的重要政治任务，只有不断加强理论修养、提升理论水平、培养理论思维、坚定理论自信，才能筑牢信仰之基。</w:t>
      </w:r>
      <w:r>
        <w:rPr>
          <w:rFonts w:hint="eastAsia" w:ascii="仿宋_GB2312" w:hAnsi="仿宋_GB2312" w:eastAsia="仿宋_GB2312" w:cs="仿宋_GB2312"/>
          <w:b/>
          <w:bCs/>
          <w:color w:val="000000"/>
          <w:sz w:val="32"/>
          <w:szCs w:val="32"/>
        </w:rPr>
        <w:t>在实际工作中，</w:t>
      </w:r>
      <w:r>
        <w:rPr>
          <w:rFonts w:hint="eastAsia" w:ascii="仿宋_GB2312" w:hAnsi="仿宋_GB2312" w:eastAsia="仿宋_GB2312" w:cs="仿宋_GB2312"/>
          <w:color w:val="000000"/>
          <w:sz w:val="32"/>
          <w:szCs w:val="32"/>
        </w:rPr>
        <w:t>我们要在学思践悟上下功夫，坚持全面系统学、联系实际学，更加深刻地理解党的性质、宗旨和使命，不断增强对党的创新理论的政治认同、思想认同、理论认同、情感认同，强化自身的党性意识，保持对党忠诚的政治品格。</w:t>
      </w:r>
    </w:p>
    <w:p w14:paraId="0950F60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二要坚守精神家园。</w:t>
      </w:r>
      <w:r>
        <w:rPr>
          <w:rFonts w:hint="eastAsia" w:ascii="仿宋_GB2312" w:hAnsi="仿宋_GB2312" w:eastAsia="仿宋_GB2312" w:cs="仿宋_GB2312"/>
          <w:color w:val="000000"/>
          <w:sz w:val="32"/>
          <w:szCs w:val="32"/>
        </w:rPr>
        <w:t>共产党人的精神家园，是由崇高的理想信念、高尚道德情操、健康向上的生活方式所构建。当今世界，形形色色的“民主化”“自由化”思潮向我们袭来，各种腐朽思想的影响无孔不入，时刻都在经受各种思潮的冲击。这需要我们不断地加强党性修养，通过学习党纪，不断强化党的意识、党员意识、纪律意识，坚守共产党人的精神家园，辨别和坚决抵制各种错误思想，时刻保持高度的政治敏锐性，始终保持蓬勃朝气、昂扬锐气和浩然正气，做到任何时候任何情况下都能坚守党的纪律和规矩，始终做到心中有党、心中有民、心中有责、心中有戒。</w:t>
      </w:r>
    </w:p>
    <w:p w14:paraId="01FB018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b/>
          <w:bCs/>
          <w:color w:val="000000"/>
          <w:sz w:val="32"/>
          <w:szCs w:val="32"/>
        </w:rPr>
        <w:t>三要站稳人民立场。</w:t>
      </w:r>
      <w:r>
        <w:rPr>
          <w:rFonts w:hint="eastAsia" w:ascii="仿宋_GB2312" w:hAnsi="仿宋_GB2312" w:eastAsia="仿宋_GB2312" w:cs="仿宋_GB2312"/>
          <w:color w:val="000000"/>
          <w:sz w:val="32"/>
          <w:szCs w:val="32"/>
        </w:rPr>
        <w:t>通过党纪学习，全面深入理解党的各项纪律要求，自觉接受党的纪律约束，严格遵守党的六大纪律，从思想上正本清源、固本培元，坚定人民立场，始终把人民放在心中最高位置。在我党百余年奋斗历程中，始终坚持以人民为中心的发展思想，把人民的利益放在首位，致力于为人民谋福祉、为民族谋复兴。无论是在新民主主义革命时期、社会主义建设时期还是改革开放和社会主义现代化建设新时期，都紧紧依靠人民群众的力量，推动社会进步和发展。在新时代，站稳人民立场更是被赋予新的内涵和要求。我们要始终坚持一切为了群众、一切依靠群众的群众路线，保持与人民群众的密切联系，树立正确的政绩观，在强化宗旨意识中躬身入局，将党纪学习成果转化为服务职工、推动发展的工作合力。</w:t>
      </w:r>
    </w:p>
    <w:p w14:paraId="157728A3">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在知纪中规范自身言行，知敬畏守底线</w:t>
      </w:r>
    </w:p>
    <w:p w14:paraId="175EA15A">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一要保持敬畏之心。</w:t>
      </w:r>
      <w:r>
        <w:rPr>
          <w:rFonts w:hint="eastAsia" w:ascii="仿宋_GB2312" w:hAnsi="仿宋_GB2312" w:eastAsia="仿宋_GB2312" w:cs="仿宋_GB2312"/>
          <w:color w:val="000000"/>
          <w:sz w:val="32"/>
          <w:szCs w:val="32"/>
        </w:rPr>
        <w:t>《条例》中每一条法规就是一面镜子，一道保险，一把戒尺。每一条党纪的背后，都饱含党组织的告诫与嘱托，都饱含最基本的敬畏与底线。忠诚于党，首先对党要敬，就像我们写入党志愿书一样，提笔抬头第一句就是“尊敬的党组织”，时刻告诫自己，在党言党、在党忧党、在党务党、在党护党。要将“敬畏”二字根植于内心，扎根在灵魂，时刻保持“如履薄冰”“如临深渊”的自觉，当你在凝视深渊的时候，深渊也正在凝视你。“头顶三尺有神明，不畏人知畏己知”，由敬生畏，因畏而自律，才能言有所戒、行有所止。</w:t>
      </w:r>
      <w:r>
        <w:rPr>
          <w:rFonts w:hint="eastAsia" w:ascii="仿宋_GB2312" w:hAnsi="仿宋_GB2312" w:eastAsia="仿宋_GB2312" w:cs="仿宋_GB2312"/>
          <w:b/>
          <w:bCs/>
          <w:color w:val="000000"/>
          <w:sz w:val="32"/>
          <w:szCs w:val="32"/>
        </w:rPr>
        <w:t>十八大以来，</w:t>
      </w:r>
      <w:r>
        <w:rPr>
          <w:rFonts w:hint="eastAsia" w:ascii="仿宋_GB2312" w:hAnsi="仿宋_GB2312" w:eastAsia="仿宋_GB2312" w:cs="仿宋_GB2312"/>
          <w:color w:val="000000"/>
          <w:sz w:val="32"/>
          <w:szCs w:val="32"/>
        </w:rPr>
        <w:t>在中央的强势反腐之下，一大批官员应声落马。他们的落马除监督缺位等外在因素外，绝大多数贪官都是把人民赋予的权力当成了自己的私权，肆意挥霍，缺少对权力和法纪的敬畏之心，终究害人害己。</w:t>
      </w:r>
    </w:p>
    <w:p w14:paraId="2460C3A7">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二要始终坚守底线。</w:t>
      </w:r>
      <w:r>
        <w:rPr>
          <w:rFonts w:hint="eastAsia" w:ascii="仿宋_GB2312" w:hAnsi="仿宋_GB2312" w:eastAsia="仿宋_GB2312" w:cs="仿宋_GB2312"/>
          <w:color w:val="000000"/>
          <w:sz w:val="32"/>
          <w:szCs w:val="32"/>
        </w:rPr>
        <w:t>底线就是不可逾越的红线，是党纪国法对党员最基本的要求。我们要时刻保持清醒头脑，强化纪律意识，警醒自己不越雷池一步，不碰红线一寸，做纪律上的“清醒人”，真正扛得住人情、经得起诱惑、顶得住压力。《条例》中的六大纪律就是底线，遵守党的</w:t>
      </w:r>
      <w:r>
        <w:rPr>
          <w:rFonts w:hint="eastAsia" w:ascii="仿宋_GB2312" w:hAnsi="仿宋_GB2312" w:eastAsia="仿宋_GB2312" w:cs="仿宋_GB2312"/>
          <w:b/>
          <w:bCs/>
          <w:color w:val="000000"/>
          <w:sz w:val="32"/>
          <w:szCs w:val="32"/>
        </w:rPr>
        <w:t>政治纪律</w:t>
      </w:r>
      <w:r>
        <w:rPr>
          <w:rFonts w:hint="eastAsia" w:ascii="仿宋_GB2312" w:hAnsi="仿宋_GB2312" w:eastAsia="仿宋_GB2312" w:cs="仿宋_GB2312"/>
          <w:color w:val="000000"/>
          <w:sz w:val="32"/>
          <w:szCs w:val="32"/>
        </w:rPr>
        <w:t>是遵守党全部纪律的重要基础，我们务必要把严守政治纪律和政治规矩放在首位，增强政治敏锐性和政治鉴别力，自觉维护党中央权威和集中统一领导；遵守党的</w:t>
      </w:r>
      <w:r>
        <w:rPr>
          <w:rFonts w:hint="eastAsia" w:ascii="仿宋_GB2312" w:hAnsi="仿宋_GB2312" w:eastAsia="仿宋_GB2312" w:cs="仿宋_GB2312"/>
          <w:b/>
          <w:bCs/>
          <w:color w:val="000000"/>
          <w:sz w:val="32"/>
          <w:szCs w:val="32"/>
        </w:rPr>
        <w:t>组织纪律</w:t>
      </w:r>
      <w:r>
        <w:rPr>
          <w:rFonts w:hint="eastAsia" w:ascii="仿宋_GB2312" w:hAnsi="仿宋_GB2312" w:eastAsia="仿宋_GB2312" w:cs="仿宋_GB2312"/>
          <w:color w:val="000000"/>
          <w:sz w:val="32"/>
          <w:szCs w:val="32"/>
        </w:rPr>
        <w:t>，要切实做到</w:t>
      </w:r>
      <w:r>
        <w:rPr>
          <w:rFonts w:hint="eastAsia" w:ascii="仿宋_GB2312" w:hAnsi="仿宋_GB2312" w:eastAsia="仿宋_GB2312" w:cs="仿宋_GB2312"/>
          <w:b/>
          <w:bCs/>
          <w:color w:val="000000"/>
          <w:sz w:val="32"/>
          <w:szCs w:val="32"/>
        </w:rPr>
        <w:t>“四个服从”</w:t>
      </w:r>
      <w:r>
        <w:rPr>
          <w:rFonts w:hint="eastAsia" w:ascii="仿宋_GB2312" w:hAnsi="仿宋_GB2312" w:eastAsia="仿宋_GB2312" w:cs="仿宋_GB2312"/>
          <w:color w:val="000000"/>
          <w:sz w:val="32"/>
          <w:szCs w:val="32"/>
        </w:rPr>
        <w:t>，这既是党最基本的组织原则，也是最基本的纪律，每个党员要强化组织意识，严格按组织原则和组织程序办事，自觉接受组织安排和纪律约束；遵守党的</w:t>
      </w:r>
      <w:r>
        <w:rPr>
          <w:rFonts w:hint="eastAsia" w:ascii="仿宋_GB2312" w:hAnsi="仿宋_GB2312" w:eastAsia="仿宋_GB2312" w:cs="仿宋_GB2312"/>
          <w:b/>
          <w:bCs/>
          <w:color w:val="000000"/>
          <w:sz w:val="32"/>
          <w:szCs w:val="32"/>
        </w:rPr>
        <w:t>廉洁纪律</w:t>
      </w:r>
      <w:r>
        <w:rPr>
          <w:rFonts w:hint="eastAsia" w:ascii="仿宋_GB2312" w:hAnsi="仿宋_GB2312" w:eastAsia="仿宋_GB2312" w:cs="仿宋_GB2312"/>
          <w:color w:val="000000"/>
          <w:sz w:val="32"/>
          <w:szCs w:val="32"/>
        </w:rPr>
        <w:t>，就是要遏制腐败蔓延势头，每个党员都必须时刻清楚这一点，严禁权权交易、权钱交易和权色交易，不超标准、超范围接待，不收受礼品、礼金、消费卡（券），不得以讲课费、咨询费等名义变相送礼收礼等，筑牢拒腐防变的思想防线；遵守党的</w:t>
      </w:r>
      <w:r>
        <w:rPr>
          <w:rFonts w:hint="eastAsia" w:ascii="仿宋_GB2312" w:hAnsi="仿宋_GB2312" w:eastAsia="仿宋_GB2312" w:cs="仿宋_GB2312"/>
          <w:b/>
          <w:bCs/>
          <w:color w:val="000000"/>
          <w:sz w:val="32"/>
          <w:szCs w:val="32"/>
        </w:rPr>
        <w:t>群众纪律，</w:t>
      </w:r>
      <w:r>
        <w:rPr>
          <w:rFonts w:hint="eastAsia" w:ascii="仿宋_GB2312" w:hAnsi="仿宋_GB2312" w:eastAsia="仿宋_GB2312" w:cs="仿宋_GB2312"/>
          <w:color w:val="000000"/>
          <w:sz w:val="32"/>
          <w:szCs w:val="32"/>
        </w:rPr>
        <w:t>就是要坚守人民立场，增强群众感情，提高群众工作本领，不得损害群众利益，不搞特殊化，对待群众不得有消极应付、推诿扯皮、态度恶劣等行为，始终坚持群众路线。遵守党的</w:t>
      </w:r>
      <w:r>
        <w:rPr>
          <w:rFonts w:hint="eastAsia" w:ascii="仿宋_GB2312" w:hAnsi="仿宋_GB2312" w:eastAsia="仿宋_GB2312" w:cs="仿宋_GB2312"/>
          <w:b/>
          <w:bCs/>
          <w:color w:val="000000"/>
          <w:sz w:val="32"/>
          <w:szCs w:val="32"/>
        </w:rPr>
        <w:t>工作纪律</w:t>
      </w:r>
      <w:r>
        <w:rPr>
          <w:rFonts w:hint="eastAsia" w:ascii="仿宋_GB2312" w:hAnsi="仿宋_GB2312" w:eastAsia="仿宋_GB2312" w:cs="仿宋_GB2312"/>
          <w:color w:val="000000"/>
          <w:sz w:val="32"/>
          <w:szCs w:val="32"/>
        </w:rPr>
        <w:t>，就是要严肃追究对主体责任认识不清、落实不力或者不敢担当、不愿负责的行为，严肃追究党组织负责人不负责任或者疏于管理，对存在的问题装聋作哑、避重就轻等行为，确保全面从严治党政治责任落到实处。每一位党员都要严明党的</w:t>
      </w:r>
      <w:r>
        <w:rPr>
          <w:rFonts w:hint="eastAsia" w:ascii="仿宋_GB2312" w:hAnsi="仿宋_GB2312" w:eastAsia="仿宋_GB2312" w:cs="仿宋_GB2312"/>
          <w:b/>
          <w:bCs/>
          <w:color w:val="000000"/>
          <w:sz w:val="32"/>
          <w:szCs w:val="32"/>
        </w:rPr>
        <w:t>生活纪律，</w:t>
      </w:r>
      <w:r>
        <w:rPr>
          <w:rFonts w:hint="eastAsia" w:ascii="仿宋_GB2312" w:hAnsi="仿宋_GB2312" w:eastAsia="仿宋_GB2312" w:cs="仿宋_GB2312"/>
          <w:color w:val="000000"/>
          <w:sz w:val="32"/>
          <w:szCs w:val="32"/>
        </w:rPr>
        <w:t>自觉培养高尚道德情操，坚决抵制生活奢靡、铺张浪费、贪图享乐、追求低级趣味以及违背家庭伦理和社会公序良俗等行为，在生活上做好表率。</w:t>
      </w:r>
    </w:p>
    <w:p w14:paraId="2F3E9BDC">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三要恪守严格自律。</w:t>
      </w:r>
      <w:r>
        <w:rPr>
          <w:rFonts w:hint="eastAsia" w:ascii="仿宋_GB2312" w:hAnsi="仿宋_GB2312" w:eastAsia="仿宋_GB2312" w:cs="仿宋_GB2312"/>
          <w:color w:val="000000"/>
          <w:sz w:val="32"/>
          <w:szCs w:val="32"/>
        </w:rPr>
        <w:t>作为党员干部必须加强自律、慎独慎微，强化自我约束，自觉遵守党内政治生活准则、廉洁自律准则，自觉检查和及时纠正在行使权力、廉政勤政方面存在的问题，真正从内心深处筑牢拒腐防变的精神堤坝。我们要守住交往关、生活关、亲情关，始终坚持“扣好人生的第一粒扣子”，自觉净化自己的社交圈、生活圈、朋友圈，特别注重在“八小时以外”的自我约束和监督，切实把廉洁自律作为终生课题、常抓不懈。我们经常讲要算好政治账、经济账和家庭账这“三本账”，不要“一失足成千古恨”，政治上个人前途尽失甚至沦为阶下囚、经济上失去经济保障而得不偿失、家庭上分崩离析甚至家破人亡，这些案例比比皆是，在座的同志们都要自己算清楚，避免前腐后继、重蹈覆辙，悔之晚矣。</w:t>
      </w:r>
    </w:p>
    <w:p w14:paraId="0FEE179F">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在明纪中保持时刻警醒，紧绷纪律之弦</w:t>
      </w:r>
    </w:p>
    <w:p w14:paraId="3C0CFA4A">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一要把握学习重点。</w:t>
      </w:r>
      <w:r>
        <w:rPr>
          <w:rFonts w:hint="eastAsia" w:ascii="仿宋_GB2312" w:hAnsi="仿宋_GB2312" w:eastAsia="仿宋_GB2312" w:cs="仿宋_GB2312"/>
          <w:color w:val="000000"/>
          <w:sz w:val="32"/>
          <w:szCs w:val="32"/>
        </w:rPr>
        <w:t>党的纪律是党员干部行使权力的依据，什么事能干、什么事不能干，党纪都有明确规定，只有熟知党的六大纪律，才能做到心中有责，对于该干的、必须干的，不仅要办好，更要办实；对于那些禁止行为，做到心中有戒，不该伸手的坚决不碰，勇于带头向违纪行为说不。此外，要深入学习习近平总书记关于党的纪律建设的重要论述，在逐字逐句研学中，做到思想上固本培元、精神上同频共振，同时更要把学习贯彻《条例》作为“头等大事”，主动下功夫、花心思、见成效，准确掌握其主旨要义和规定要求，真正校正思想和行动，做到遵规守纪。</w:t>
      </w:r>
    </w:p>
    <w:p w14:paraId="58EAC651">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二要经常对照反省。</w:t>
      </w:r>
      <w:r>
        <w:rPr>
          <w:rFonts w:hint="eastAsia" w:ascii="仿宋_GB2312" w:hAnsi="仿宋_GB2312" w:eastAsia="仿宋_GB2312" w:cs="仿宋_GB2312"/>
          <w:color w:val="000000"/>
          <w:sz w:val="32"/>
          <w:szCs w:val="32"/>
        </w:rPr>
        <w:t>党员干部任何时候都要眼中有纪、心中有法、脚下有线。党的纪律规矩不允许有特殊的党员干部，无论是谁，只要违反了党的纪律都要受到严肃追究和坚决处理。心理学家认为，贪官的行为堕落，首先源于心理的堕落，而心理的堕落的初始便是侥幸心理的滋生。大量事实证明，任何一个违纪者的侥幸都是不幸的开始，而他们的所有不幸又都是侥幸的积累。客观地说，人无完人都有犯错的时候，一步迈错并不可怕，可怕的是犯了错却不及时反省、清醒，反而自作聪明、掩耳盗铃，促使自己在错误的道路上一步步走下去，直至头破血流。在披露的大量案例中，心存侥幸已成为近年来许多落马官员的共同特点，他们在一次次主动伸手中已给自己埋下无数“不幸”的祸根。因此，我们要始终以党规党纪作为日常言行的衡量标尺，时刻自重自省、自警自励，增强纪律意识和规矩意识，让党纪党规内化于心、外化于行。</w:t>
      </w:r>
    </w:p>
    <w:p w14:paraId="41C6FEAC">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三要自觉接受监督。</w:t>
      </w:r>
      <w:r>
        <w:rPr>
          <w:rFonts w:hint="eastAsia" w:ascii="仿宋_GB2312" w:hAnsi="仿宋_GB2312" w:eastAsia="仿宋_GB2312" w:cs="仿宋_GB2312"/>
          <w:color w:val="000000"/>
          <w:sz w:val="32"/>
          <w:szCs w:val="32"/>
        </w:rPr>
        <w:t>党的纪律和规矩是我们的行为准则，是对党员干部党性的重要考验。习近平总书记强调，每一个共产党员特别是领导干部都要“增强纪律意识、规矩意识，进一步养成在受监督和约束的环境中工作生活的习惯”。当前，我们的监督体系在党的统一领导下日益完善，纪律监督、监察监督、派驻监督、巡视监督统筹衔接，党内监督与人大监督、民主监督、群众监察、舆论监督等贯通融合，建立了一个严密的受监督和约束的环境。我们要习惯在制度“篱笆”中办事用权、在监督“探照灯”下工作生活，不仅要绷紧“八小时之内”思想之弦，更要在“八小时之外”提高警惕，把自觉接受监督和约束体现在时时处处事事上，切实用党规党纪约束自身的一言一行。</w:t>
      </w:r>
    </w:p>
    <w:p w14:paraId="0A24DFE2">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在守纪中强化担当作为，践行初心使命</w:t>
      </w:r>
    </w:p>
    <w:p w14:paraId="43AD9AF2">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一是扛起政治责任。</w:t>
      </w:r>
      <w:r>
        <w:rPr>
          <w:rFonts w:hint="eastAsia" w:ascii="仿宋_GB2312" w:hAnsi="仿宋_GB2312" w:eastAsia="仿宋_GB2312" w:cs="仿宋_GB2312"/>
          <w:color w:val="000000"/>
          <w:sz w:val="32"/>
          <w:szCs w:val="32"/>
        </w:rPr>
        <w:t>制度的生命力在于执行，有制度不执行，比没有制度危害还要大。制度一经形成，就要严格遵守，坚持制度面前人人平等、执行制度没有例外。全面从严治党是全党共同的政治责任，必须牢固树立抓管党治党是本职、不抓是失职、抓不好就是渎职的理念，推动全面从严治党向纵深发展。广大党员干部要强化责任意识，带头执行和维护法规制度，把党纪国法、制度规矩作为行动的标尺，严格按照法定职责、法定权限、法定程序，公开透明地履行职责，确保权力在阳光下运行。要树立正确的权力观、谨慎用权、依法用权，面对诱惑、陷阱时始终保持清醒头脑，做政治上清醒的明白人。面对大是大非敢于亮剑，面对矛盾敢于迎难而上，面对危机敢于挺身而出，面对失误敢于承担责任，面对歪风邪气敢于坚持斗争，坚守初心使命，永葆共产党员的政治本色。</w:t>
      </w:r>
    </w:p>
    <w:p w14:paraId="761E1871">
      <w:pPr>
        <w:keepNext w:val="0"/>
        <w:keepLines w:val="0"/>
        <w:pageBreakBefore w:val="0"/>
        <w:kinsoku/>
        <w:wordWrap/>
        <w:overflowPunct/>
        <w:topLinePunct w:val="0"/>
        <w:autoSpaceDE/>
        <w:autoSpaceDN/>
        <w:bidi w:val="0"/>
        <w:adjustRightInd/>
        <w:snapToGrid/>
        <w:spacing w:line="560" w:lineRule="exact"/>
        <w:ind w:firstLine="72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二是强化使命担当。</w:t>
      </w:r>
      <w:r>
        <w:rPr>
          <w:rFonts w:hint="eastAsia" w:ascii="仿宋_GB2312" w:hAnsi="仿宋_GB2312" w:eastAsia="仿宋_GB2312" w:cs="仿宋_GB2312"/>
          <w:color w:val="000000"/>
          <w:sz w:val="32"/>
          <w:szCs w:val="32"/>
        </w:rPr>
        <w:t>对于党员干部来说，遵规守纪只是底线，担当作为才是使命要求。当前，个别党员干部一遇到困难就抱怨“管得这么严，什么事都不敢做了”“规矩太多了，干得多错得多，倒不如不干”等。这实际上是把纪律规矩当成了不担当、不作为的“挡箭牌”，该主动不主动，该作为不作为，这也是一种失职失责的行为。作为经开区产业赋能型投资平台，我们</w:t>
      </w:r>
      <w:r>
        <w:rPr>
          <w:rFonts w:hint="eastAsia" w:ascii="仿宋_GB2312" w:hAnsi="仿宋_GB2312" w:eastAsia="仿宋_GB2312" w:cs="仿宋_GB2312"/>
          <w:b/>
          <w:bCs/>
          <w:color w:val="000000"/>
          <w:sz w:val="32"/>
          <w:szCs w:val="32"/>
        </w:rPr>
        <w:t>企业使命</w:t>
      </w:r>
      <w:r>
        <w:rPr>
          <w:rFonts w:hint="eastAsia" w:ascii="仿宋_GB2312" w:hAnsi="仿宋_GB2312" w:eastAsia="仿宋_GB2312" w:cs="仿宋_GB2312"/>
          <w:color w:val="000000"/>
          <w:sz w:val="32"/>
          <w:szCs w:val="32"/>
        </w:rPr>
        <w:t>是以投资运营促进北京产业发展和科技创新，我们</w:t>
      </w:r>
      <w:r>
        <w:rPr>
          <w:rFonts w:hint="eastAsia" w:ascii="仿宋_GB2312" w:hAnsi="仿宋_GB2312" w:eastAsia="仿宋_GB2312" w:cs="仿宋_GB2312"/>
          <w:b/>
          <w:bCs/>
          <w:color w:val="000000"/>
          <w:sz w:val="32"/>
          <w:szCs w:val="32"/>
        </w:rPr>
        <w:t>企业愿景</w:t>
      </w:r>
      <w:r>
        <w:rPr>
          <w:rFonts w:hint="eastAsia" w:ascii="仿宋_GB2312" w:hAnsi="仿宋_GB2312" w:eastAsia="仿宋_GB2312" w:cs="仿宋_GB2312"/>
          <w:color w:val="000000"/>
          <w:sz w:val="32"/>
          <w:szCs w:val="32"/>
        </w:rPr>
        <w:t>是成为国内领先、国际一流的投资运营公司，我们</w:t>
      </w:r>
      <w:r>
        <w:rPr>
          <w:rFonts w:hint="eastAsia" w:ascii="仿宋_GB2312" w:hAnsi="仿宋_GB2312" w:eastAsia="仿宋_GB2312" w:cs="仿宋_GB2312"/>
          <w:b/>
          <w:bCs/>
          <w:color w:val="000000"/>
          <w:sz w:val="32"/>
          <w:szCs w:val="32"/>
        </w:rPr>
        <w:t>企业价值观</w:t>
      </w:r>
      <w:r>
        <w:rPr>
          <w:rFonts w:hint="eastAsia" w:ascii="仿宋_GB2312" w:hAnsi="仿宋_GB2312" w:eastAsia="仿宋_GB2312" w:cs="仿宋_GB2312"/>
          <w:color w:val="000000"/>
          <w:sz w:val="32"/>
          <w:szCs w:val="32"/>
        </w:rPr>
        <w:t>是诚信、专业、责任、担当，这些我们要在实际工作中践行。我们要紧紧围绕服务国家重大战略、服务首都和经开区高质量发展的职责，深耕产业投资、基金管理、科技金融、信创基地主业，与各产业专班密切协同，做好重大战略项目和科技成果转化，发挥好各类基金作用，把握好机会、做好市场化管理，全力打造高精尖产业生态，支撑产业集群化发展。</w:t>
      </w:r>
    </w:p>
    <w:p w14:paraId="7B9CA1C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三是勇于改革创新。</w:t>
      </w:r>
      <w:r>
        <w:rPr>
          <w:rFonts w:hint="eastAsia" w:ascii="仿宋_GB2312" w:hAnsi="仿宋_GB2312" w:eastAsia="仿宋_GB2312" w:cs="仿宋_GB2312"/>
          <w:color w:val="000000"/>
          <w:kern w:val="0"/>
          <w:sz w:val="32"/>
          <w:szCs w:val="32"/>
        </w:rPr>
        <w:t>在遵规守纪的前提下大胆开展工作，这考验着党员干部的智慧和勇气，检验着干部的作风和能力。以遵规守纪为前提的敢作敢为、锐意进取，即使出现了探索性的失误、无意中的过失，也会在可容的“边线”内得到组织的宽容和保护。纪律规矩不会束缚我们改革创新的手脚，更不会打击党员干部干事创业的热情。当前，我们的经济发展任务还很重，我们要为实体经济发展进一步添砖加瓦。我们还要按照年初制定的各项重点工作目标，善于创造性地破解工作难题，在严守底线的基础上，大胆试、大胆闯、大胆干，坚持雷厉风行、真抓实干、严谨细致的工作作风，立足经开区发展定位，在金融生态创新的力度、广度、深度上勇于自我革命，推动资源向主业企业、链长企业、潜力企业集中，对初创期企业、成果转化初期企业、腰部企业给予关注和支持，促进大中小企业融通发展。持续优化投资业务架构，打造市场化直投基金和母基金群，建立全周期、集群式基金体系，树立“亦庄国投”优质GP品牌，同时加强风险管理，以合规为前提，守住不发生重大经营风险底线，为亦庄国投转型升级和亦庄新城建设提供有力支撑和保障。</w:t>
      </w:r>
    </w:p>
    <w:p w14:paraId="42F763E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党的纪律建设永远在路上。我们要深入学习贯彻落实习近平总书记关于党的纪律建设的重要论述以及《条例》等要求，把开展党纪学习教育作为重要政治任务，持续在学纪、知纪、明纪、守纪下功夫，不断推动党纪学习教育走深走实，确保党纪学习教育取得扎实成效，推动亦庄国投高质量发展，为区域经济发展作出新的更大贡献。</w:t>
      </w:r>
    </w:p>
    <w:sectPr>
      <w:headerReference r:id="rId4" w:type="first"/>
      <w:footerReference r:id="rId7" w:type="first"/>
      <w:footerReference r:id="rId5" w:type="default"/>
      <w:headerReference r:id="rId3" w:type="even"/>
      <w:footerReference r:id="rId6"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 w:name="Bahnschrift Light">
    <w:panose1 w:val="020B0502040204020203"/>
    <w:charset w:val="00"/>
    <w:family w:val="auto"/>
    <w:pitch w:val="default"/>
    <w:sig w:usb0="A00002C7" w:usb1="00000002" w:usb2="00000000" w:usb3="00000000" w:csb0="2000019F" w:csb1="00000000"/>
  </w:font>
  <w:font w:name="Bernard MT Condensed">
    <w:panose1 w:val="02050806060905020404"/>
    <w:charset w:val="00"/>
    <w:family w:val="auto"/>
    <w:pitch w:val="default"/>
    <w:sig w:usb0="00000003" w:usb1="00000000" w:usb2="00000000" w:usb3="00000000" w:csb0="20000001"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584593"/>
      <w:docPartObj>
        <w:docPartGallery w:val="autotext"/>
      </w:docPartObj>
    </w:sdtPr>
    <w:sdtContent>
      <w:p w14:paraId="2584022A">
        <w:pPr>
          <w:pStyle w:val="2"/>
          <w:jc w:val="center"/>
          <w:rPr>
            <w:rFonts w:hint="eastAsia"/>
          </w:rPr>
        </w:pPr>
        <w:r>
          <w:rPr>
            <w:rFonts w:hint="default" w:ascii="Calibri" w:hAnsi="Calibri" w:cs="Calibri"/>
          </w:rPr>
          <w:fldChar w:fldCharType="begin"/>
        </w:r>
        <w:r>
          <w:rPr>
            <w:rFonts w:hint="default" w:ascii="Calibri" w:hAnsi="Calibri" w:cs="Calibri"/>
          </w:rPr>
          <w:instrText xml:space="preserve">PAGE   \* MERGEFORMAT</w:instrText>
        </w:r>
        <w:r>
          <w:rPr>
            <w:rFonts w:hint="default" w:ascii="Calibri" w:hAnsi="Calibri" w:cs="Calibri"/>
          </w:rPr>
          <w:fldChar w:fldCharType="separate"/>
        </w:r>
        <w:r>
          <w:rPr>
            <w:rFonts w:hint="default" w:ascii="Calibri" w:hAnsi="Calibri" w:cs="Calibri"/>
            <w:lang w:val="zh-CN"/>
          </w:rPr>
          <w:t>2</w:t>
        </w:r>
        <w:r>
          <w:rPr>
            <w:rFonts w:hint="default" w:ascii="Calibri" w:hAnsi="Calibri" w:cs="Calibri"/>
          </w:rPr>
          <w:fldChar w:fldCharType="end"/>
        </w:r>
      </w:p>
    </w:sdtContent>
  </w:sdt>
  <w:p w14:paraId="5453D92D">
    <w:pPr>
      <w:pStyle w:val="2"/>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0A714">
    <w:pPr>
      <w:pStyle w:val="2"/>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E0AF4">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2712C">
    <w:pPr>
      <w:pStyle w:val="3"/>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07F24">
    <w:pPr>
      <w:pStyle w:val="3"/>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AC3330"/>
    <w:multiLevelType w:val="singleLevel"/>
    <w:tmpl w:val="EDAC3330"/>
    <w:lvl w:ilvl="0" w:tentative="0">
      <w:start w:val="2"/>
      <w:numFmt w:val="chineseCounting"/>
      <w:suff w:val="nothing"/>
      <w:lvlText w:val="%1、"/>
      <w:lvlJc w:val="left"/>
      <w:rPr>
        <w:rFonts w:hint="eastAsia"/>
      </w:rPr>
    </w:lvl>
  </w:abstractNum>
  <w:abstractNum w:abstractNumId="1">
    <w:nsid w:val="41175FB4"/>
    <w:multiLevelType w:val="singleLevel"/>
    <w:tmpl w:val="41175FB4"/>
    <w:lvl w:ilvl="0" w:tentative="0">
      <w:start w:val="1"/>
      <w:numFmt w:val="chineseCounting"/>
      <w:suff w:val="nothing"/>
      <w:lvlText w:val="（%1）"/>
      <w:lvlJc w:val="left"/>
      <w:rPr>
        <w:rFonts w:hint="eastAsia"/>
      </w:rPr>
    </w:lvl>
  </w:abstractNum>
  <w:abstractNum w:abstractNumId="2">
    <w:nsid w:val="6BE89CFC"/>
    <w:multiLevelType w:val="singleLevel"/>
    <w:tmpl w:val="6BE89CFC"/>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DE2"/>
    <w:rsid w:val="00005775"/>
    <w:rsid w:val="0009507D"/>
    <w:rsid w:val="00103DD0"/>
    <w:rsid w:val="001353FF"/>
    <w:rsid w:val="001835D1"/>
    <w:rsid w:val="0018525D"/>
    <w:rsid w:val="0018674D"/>
    <w:rsid w:val="00246AED"/>
    <w:rsid w:val="0029759E"/>
    <w:rsid w:val="002A7682"/>
    <w:rsid w:val="00311924"/>
    <w:rsid w:val="00383C92"/>
    <w:rsid w:val="003C097C"/>
    <w:rsid w:val="003C1576"/>
    <w:rsid w:val="003D12AA"/>
    <w:rsid w:val="003D304D"/>
    <w:rsid w:val="003E7A8C"/>
    <w:rsid w:val="003F35A5"/>
    <w:rsid w:val="00400000"/>
    <w:rsid w:val="004021F2"/>
    <w:rsid w:val="00424820"/>
    <w:rsid w:val="00431BDC"/>
    <w:rsid w:val="004A6862"/>
    <w:rsid w:val="004F4DE7"/>
    <w:rsid w:val="00507383"/>
    <w:rsid w:val="00511F3D"/>
    <w:rsid w:val="00524EC0"/>
    <w:rsid w:val="005A67EE"/>
    <w:rsid w:val="00604186"/>
    <w:rsid w:val="00611E11"/>
    <w:rsid w:val="00640E28"/>
    <w:rsid w:val="00645A68"/>
    <w:rsid w:val="006465F0"/>
    <w:rsid w:val="00665019"/>
    <w:rsid w:val="00674C2A"/>
    <w:rsid w:val="006D4A60"/>
    <w:rsid w:val="006E1B13"/>
    <w:rsid w:val="0070007C"/>
    <w:rsid w:val="00773B3A"/>
    <w:rsid w:val="007841EF"/>
    <w:rsid w:val="00797E8F"/>
    <w:rsid w:val="00802304"/>
    <w:rsid w:val="00820D75"/>
    <w:rsid w:val="00863F1E"/>
    <w:rsid w:val="008F6875"/>
    <w:rsid w:val="00936BC7"/>
    <w:rsid w:val="00954025"/>
    <w:rsid w:val="00960641"/>
    <w:rsid w:val="009D5171"/>
    <w:rsid w:val="009D5E6C"/>
    <w:rsid w:val="009F613A"/>
    <w:rsid w:val="00A52CD7"/>
    <w:rsid w:val="00A54728"/>
    <w:rsid w:val="00A556EC"/>
    <w:rsid w:val="00A67154"/>
    <w:rsid w:val="00A95EF7"/>
    <w:rsid w:val="00AA115A"/>
    <w:rsid w:val="00AA5802"/>
    <w:rsid w:val="00AB5757"/>
    <w:rsid w:val="00AC485C"/>
    <w:rsid w:val="00AE06ED"/>
    <w:rsid w:val="00AE1DC8"/>
    <w:rsid w:val="00B27E94"/>
    <w:rsid w:val="00BF1E1C"/>
    <w:rsid w:val="00C20EB7"/>
    <w:rsid w:val="00CB13DD"/>
    <w:rsid w:val="00CB70F7"/>
    <w:rsid w:val="00D46DE2"/>
    <w:rsid w:val="00D5417F"/>
    <w:rsid w:val="00D648AB"/>
    <w:rsid w:val="00DA010E"/>
    <w:rsid w:val="00DC5621"/>
    <w:rsid w:val="00DF5289"/>
    <w:rsid w:val="00E40D03"/>
    <w:rsid w:val="00E65DF9"/>
    <w:rsid w:val="00E8465F"/>
    <w:rsid w:val="00E85166"/>
    <w:rsid w:val="00E9393F"/>
    <w:rsid w:val="00E95BF0"/>
    <w:rsid w:val="00E95E55"/>
    <w:rsid w:val="00EE4A37"/>
    <w:rsid w:val="00EF7284"/>
    <w:rsid w:val="00F86B93"/>
    <w:rsid w:val="00FE156A"/>
    <w:rsid w:val="02C44BAF"/>
    <w:rsid w:val="03FA33F7"/>
    <w:rsid w:val="0B737245"/>
    <w:rsid w:val="139C6216"/>
    <w:rsid w:val="16B55185"/>
    <w:rsid w:val="187831B6"/>
    <w:rsid w:val="39DD3AE3"/>
    <w:rsid w:val="45032AE7"/>
    <w:rsid w:val="49753D38"/>
    <w:rsid w:val="5C621642"/>
    <w:rsid w:val="5C753960"/>
    <w:rsid w:val="62F51233"/>
    <w:rsid w:val="66CB331F"/>
    <w:rsid w:val="6AD72863"/>
    <w:rsid w:val="76730360"/>
    <w:rsid w:val="77EE6D14"/>
    <w:rsid w:val="7F5D4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修订1"/>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13077</Words>
  <Characters>13217</Characters>
  <Lines>93</Lines>
  <Paragraphs>26</Paragraphs>
  <TotalTime>1</TotalTime>
  <ScaleCrop>false</ScaleCrop>
  <LinksUpToDate>false</LinksUpToDate>
  <CharactersWithSpaces>13224</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2024-07-09T11:00:00Z</dcterms:created>
  <dc:creator>陈志成</dc:creator>
  <cp:lastModifiedBy>一特一</cp:lastModifiedBy>
  <cp:lastPrinted>2024-11-07T03:17:00Z</cp:lastPrinted>
  <dcterms:modified xsi:type="dcterms:W3CDTF">2024-11-07T07:37:25Z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8DC1E6C108BA4B62BBD2ED81F07D9047</vt:lpwstr>
  </property>
</Properties>
</file>